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96B8A" w:rsidRDefault="006B2042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КРАСНОГОРСКИЙ</w:t>
      </w:r>
      <w:r w:rsidR="00896B8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B8A" w:rsidRDefault="002C6C2F" w:rsidP="0089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09.11.2015</w:t>
      </w:r>
      <w:r w:rsidR="00896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6B8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порядке заключения органами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6B2042">
        <w:rPr>
          <w:rFonts w:ascii="Times New Roman" w:hAnsi="Times New Roman" w:cs="Times New Roman"/>
          <w:b/>
          <w:sz w:val="28"/>
          <w:szCs w:val="28"/>
        </w:rPr>
        <w:t>льного образования 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соглашений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Асекеевского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 о передаче осуществления части полномочий по решению вопросов местного значения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>льного образования Красногорский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сельсовет, Совет депутатов 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>льного образования Красногорский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РЕШИЛ: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Утвердить     Положение     о     порядке     заключения     органом  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самоуправления муниципального образов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>ания Красногорский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  соглашений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органами   местного   самоуправления   муниципального образования Асекеевский  район о передаче осуществления части полномочий по решению вопросов местного значения согласно приложению к настоящему решению.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Настоящее решение вступает в силу после его официального опубликования (обнародования).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96B8A" w:rsidRDefault="006B2042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="00896B8A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2C6C2F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</w:p>
    <w:p w:rsidR="00896B8A" w:rsidRPr="002C6C2F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896B8A" w:rsidRPr="002C6C2F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2F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896B8A" w:rsidRPr="002C6C2F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896B8A" w:rsidRPr="002C6C2F" w:rsidRDefault="006B2042" w:rsidP="0089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2F">
        <w:rPr>
          <w:rFonts w:ascii="Times New Roman" w:hAnsi="Times New Roman" w:cs="Times New Roman"/>
          <w:b/>
          <w:sz w:val="28"/>
          <w:szCs w:val="28"/>
        </w:rPr>
        <w:t xml:space="preserve">Красногорский </w:t>
      </w:r>
      <w:r w:rsidR="00896B8A" w:rsidRPr="002C6C2F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896B8A" w:rsidRPr="002C6C2F" w:rsidRDefault="002C6C2F" w:rsidP="00896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2F">
        <w:rPr>
          <w:rFonts w:ascii="Times New Roman" w:hAnsi="Times New Roman" w:cs="Times New Roman"/>
          <w:b/>
          <w:sz w:val="28"/>
          <w:szCs w:val="28"/>
        </w:rPr>
        <w:t>от 09.11.2015 № 7</w:t>
      </w:r>
    </w:p>
    <w:p w:rsidR="00896B8A" w:rsidRPr="002C6C2F" w:rsidRDefault="00896B8A" w:rsidP="00896B8A">
      <w:pPr>
        <w:rPr>
          <w:b/>
          <w:sz w:val="24"/>
          <w:szCs w:val="24"/>
        </w:rPr>
      </w:pPr>
    </w:p>
    <w:p w:rsidR="00896B8A" w:rsidRDefault="00896B8A" w:rsidP="0089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    о     порядке     заключения     органом    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самоуправления муниципа</w:t>
      </w:r>
      <w:r w:rsidR="006B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льного образования Красногорский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 соглашений 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органами   местного   самоуправления   муниципального образования Асекеевский  район 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Общие положения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заключения органами местного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муниципа</w:t>
      </w:r>
      <w:r w:rsidR="006B2042"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 Красногорский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(далее  -  органы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самоуправления поселения) соглашения с органами местного самоуправления муниципального образования Асекеевский  район (далее </w:t>
      </w: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района) о передаче осуществления части полномочий по решению вопросов местного значения (далее - соглашение).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Компетенция органов местного самоуправления поселения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поселения: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передаче органам местного самоуправления района осуществления части полномочий по решению вопросов местного значения поселения;</w:t>
      </w:r>
      <w:r w:rsidRPr="002C6C2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принятии органами местного самоуправления поселения осуществления части полномочий по решению вопросов местного значения муниципального района.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Местная администрация поселения: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подготавливает заключение о целесообразности (нецелесообразности) передачи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методику расчета годового объема межбюджетных трансфертов, необходимых для осуществления передаваемых полномочий по решению вопросов местного значения;</w:t>
      </w:r>
      <w:r w:rsidRPr="002C6C2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</w:t>
      </w:r>
    </w:p>
    <w:p w:rsidR="00896B8A" w:rsidRPr="002C6C2F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 расчет межбюджетных трансфертов, необходимых для осуществления передаваемых полномочий по решению вопросов местного значения поселения, в соответствии с методикой расчета годового объема межбюджетных трансфертов, необходимых для осуществления передаваемых полномочий по решению вопросов местного значения;</w:t>
      </w:r>
    </w:p>
    <w:p w:rsidR="00896B8A" w:rsidRPr="002C6C2F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проект решения Совета поселения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проект соглашения о передаче осуществления части полномочий по решению вопросов местного значения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поселения: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согласовывает заключения о целесообразности (нецелесообразности) передачи органам местного самоуправления района осуществления части полномочий по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вопросов местного значения поселения;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на рассмотрение Совета поселения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на рассмотрение Совета поселения проект решения Совета поселения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   соглашение.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заключения органами местного самоуправления поселения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 с органами местного самоуправления района о передаче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части полномочий 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вопросов местного значения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Инициировать передачу органам местного самоуправления района осуществления части полномочий по решению вопросов местного значения поселения могут Совет депутатов муниципа</w:t>
      </w:r>
      <w:r w:rsidR="006B2042"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 Красногорский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 глава муниципа</w:t>
      </w:r>
      <w:r w:rsidR="006B2042"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 Красногорский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 иные органы местного самоуправления, предусмотренные Уставом муниципа</w:t>
      </w:r>
      <w:r w:rsidR="006B2042"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 Красногорский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 а также органы местного самоуправления района (далее - инициаторы).</w:t>
      </w:r>
    </w:p>
    <w:p w:rsidR="00896B8A" w:rsidRPr="002C6C2F" w:rsidRDefault="00896B8A" w:rsidP="002C6C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Инициаторы (за исключением главы поселения) представляют на имя главы поселения пояснительную записку с обоснованием необходимости передачи органам местного самоуправления района осуществления части полномочий по решению вопросов местного значения поселения.</w:t>
      </w:r>
    </w:p>
    <w:p w:rsidR="00896B8A" w:rsidRPr="002C6C2F" w:rsidRDefault="00896B8A" w:rsidP="002C6C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 в течение 15 дней поручает муниципальному служащему администрации поселения, ответственному за подготовку соглашений (далее - специалист администрации поселения), рассмотрение пояснительной записки по существу.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поселения рассматривает пояснительную записку в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15 дней со дня ее получения и по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рассмотрения подготавливает заключение о целесообразности (нецелесообразности) передачи органам местного самоуправления района осуществления части полномочий по решению вопросов местного значения поселения, которое представляет главе поселения для согласования.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принятом по результатам рассмотрения пояснительной записки решении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инициатор уведомляется в течение 5 дней со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дня согласования заключения, указанного в пункте 8 настоящего Положения.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инициативы главы поселения о передаче органам местного самоуправления района осуществления части полномочий по решению вопросов местного значения поселения специалистом администрации поселения подготавливается заключение, указанное в пункте 8 настоящего Положения.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  согласовывает заключение,  предусмотренное  пунктом  8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в течение 5 дней с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его получения.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12. 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администрации  поселения  в течение  5 дней с момента согласования, производит расчет межбюджетных трансфертов, необходимых для осуществления передаваемых полномочий по решению вопросов местного значения поселения, и подготавливает проект решения Совета поселения о передаче органам местного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самоуправления района осуществления части полномочий по решению вопросов местного значения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 вносит проект решения, указанный в пункте 12 настоящего Положения, в Совет поселения в порядке и в сроки, установленные для внесения проектов нормативных правовых актов представительного органа поселения в Совет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проекте решения Совета поселения указываются:</w:t>
      </w:r>
    </w:p>
    <w:p w:rsidR="00896B8A" w:rsidRPr="002C6C2F" w:rsidRDefault="00896B8A" w:rsidP="002C6C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по решению вопросов местного значения поселения, которые подлежат передаче органам местного самоуправления района на основе соглашения;</w:t>
      </w:r>
    </w:p>
    <w:p w:rsidR="00896B8A" w:rsidRPr="002C6C2F" w:rsidRDefault="00896B8A" w:rsidP="002C6C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на который заключается соглашение.</w:t>
      </w:r>
    </w:p>
    <w:p w:rsidR="00896B8A" w:rsidRPr="002C6C2F" w:rsidRDefault="00896B8A" w:rsidP="002C6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поселения принимает решение о передаче органам местного самоуправления района осуществления части полномочий по решению вопросов местного  значения  поселения  и  направляет принятое  решение  не  позднее </w:t>
      </w:r>
      <w:r w:rsidRPr="002C6C2F">
        <w:rPr>
          <w:rFonts w:ascii="Times New Roman" w:hAnsi="Times New Roman" w:cs="Times New Roman"/>
          <w:color w:val="000000"/>
          <w:sz w:val="24"/>
          <w:szCs w:val="24"/>
        </w:rPr>
        <w:t>5 дней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рассмотрение органам местного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района.</w:t>
      </w:r>
    </w:p>
    <w:p w:rsidR="00896B8A" w:rsidRPr="002C6C2F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информации от органов местного самоуправления района о результатах рассмотрения указанного в пункте 12 настоящего Положения решения и о готовности к принятию осуществления части полномочий по решению вопросов местного значения поселения уполномоченное должностное лицо администрации поселения осуществляет разработку проекта соглашения в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5 дней с момента получения указанной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17.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принятия решения (решений) о передаче осуществления части полномочий по решению нескольких вопросов местного значения передача осуществления части полномочий оформляется по каждому вопросу местного значения отдельным соглашением.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разработки проекта соглашения администрацией поселения может быть создана рабочая группа из представителей сторон. Рабочая группа по итогам своей работы подготавливает проект соглашения, максимально учитывающий интересы сторон соглашения.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До заключения (подписания сторонами) соглашения проект соглашения подлежит согласованию со всеми заинтересованными лицами структурных подразделений администрации поселения в порядке, установленном регламентом администрации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разработки и проведения правовой экспертизы проект соглашения подписывается главой поселения и направляется в орган местного самоуправления района, которому передается осуществление части полномочий по решению вопросов местного значения поселения в соответствии с соглашением.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подписанного главой поселения и уполномоченным должностным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 органа местного самоуправления района соглашения в течение 5 дней направляется администрацией поселения в Совет поселения.</w:t>
      </w:r>
    </w:p>
    <w:p w:rsidR="00896B8A" w:rsidRPr="002C6C2F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должно быть заключено и направлено в Совет поселения до внесения проекта решения о бюджете поселения (о внесении изменений в бюджет поселения) на очередной финансовый год (очередной финансовый год и плановый период) в Совет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Учет, регистрацию и хранение заключенных соглашении осуществляет администрация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соглашения вносятся в порядке, предусмотренном настоящим Положением для заключения соглашений.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органами местного самоуправления поселения осуществления части полномочий по решению вопросов местного значения муниципального района осуществляется в порядке, предусмотренном для передачи органам местного самоуправления района осуществления части полномочий по решению вопросов местного значения поселения.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Раздел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Требования к содержанию соглашения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соглашении в обязательном порядке указываются: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сторон соглашения, наименование должности, фамилия, имя, отчество должностных лиц органов местного самоуправления поселения и муниципального района, действующих от имени указанных органов;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(вопрос местного значения и конкретные передаваемые полномочия по его решению);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сторон;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полномочий требуется</w:t>
      </w:r>
      <w:r w:rsidRPr="002C6C2F">
        <w:rPr>
          <w:rFonts w:ascii="Times New Roman" w:hAnsi="Times New Roman" w:cs="Times New Roman"/>
          <w:sz w:val="24"/>
          <w:szCs w:val="24"/>
        </w:rPr>
        <w:t xml:space="preserve">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имущества);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proofErr w:type="gramStart"/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передаваемых полномочий;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на который заключается соглашение;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 устанавливающие основания и порядок прекращения действия соглашения, в том числе досрочного;</w:t>
      </w:r>
    </w:p>
    <w:p w:rsidR="00896B8A" w:rsidRPr="002C6C2F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88197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и порядок предоставления отчетов об осуществлении переданных полномочий, использовании финансовых средств (межбюджетных трансфертов) и имущества (указываются виды, формы и сроки отчетности);   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 за невыполнение либо ненадлежащее выполнение условий соглашения (указываются основания наступления и виды ответственности, финансовые санкции за неисполнение соглашения);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рассмотрения сторонами споров в процессе исполнения соглашения;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внесения изменений и дополнений в соглашение;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 (в каком количестве экземпляров составлено соглашение и иные положения соглашения);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C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6C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сторон соглашения.</w:t>
      </w:r>
    </w:p>
    <w:p w:rsidR="00896B8A" w:rsidRPr="002C6C2F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2C6C2F" w:rsidRDefault="00896B8A" w:rsidP="00896B8A">
      <w:pPr>
        <w:spacing w:after="0" w:line="240" w:lineRule="auto"/>
        <w:rPr>
          <w:sz w:val="24"/>
          <w:szCs w:val="24"/>
        </w:rPr>
      </w:pPr>
    </w:p>
    <w:p w:rsidR="008E6F71" w:rsidRPr="002C6C2F" w:rsidRDefault="008E6F71">
      <w:pPr>
        <w:rPr>
          <w:sz w:val="24"/>
          <w:szCs w:val="24"/>
        </w:rPr>
      </w:pPr>
    </w:p>
    <w:sectPr w:rsidR="008E6F71" w:rsidRPr="002C6C2F" w:rsidSect="008E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6B8A"/>
    <w:rsid w:val="001452D2"/>
    <w:rsid w:val="002C6C2F"/>
    <w:rsid w:val="006B2042"/>
    <w:rsid w:val="00896B8A"/>
    <w:rsid w:val="008E6F71"/>
    <w:rsid w:val="00E1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1851</Words>
  <Characters>10557</Characters>
  <Application>Microsoft Office Word</Application>
  <DocSecurity>0</DocSecurity>
  <Lines>87</Lines>
  <Paragraphs>24</Paragraphs>
  <ScaleCrop>false</ScaleCrop>
  <Company>Pirat.ca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2015-11-06T09:07:00Z</cp:lastPrinted>
  <dcterms:created xsi:type="dcterms:W3CDTF">2015-10-28T05:43:00Z</dcterms:created>
  <dcterms:modified xsi:type="dcterms:W3CDTF">2015-11-06T09:16:00Z</dcterms:modified>
</cp:coreProperties>
</file>