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Default="00417282" w:rsidP="0012202F">
      <w:pPr>
        <w:jc w:val="right"/>
        <w:rPr>
          <w:b/>
          <w:noProof/>
        </w:rPr>
      </w:pPr>
    </w:p>
    <w:p w:rsidR="007307F6" w:rsidRDefault="00500BF0" w:rsidP="00E908E4">
      <w:pPr>
        <w:rPr>
          <w:b/>
          <w:noProof/>
        </w:rPr>
      </w:pPr>
      <w:r>
        <w:rPr>
          <w:b/>
          <w:noProof/>
        </w:rPr>
        <w:t xml:space="preserve">                                                                                                </w:t>
      </w:r>
      <w:r w:rsidR="00E908E4">
        <w:rPr>
          <w:b/>
          <w:noProof/>
        </w:rPr>
        <w:t xml:space="preserve">                          </w:t>
      </w:r>
    </w:p>
    <w:p w:rsidR="007307F6" w:rsidRPr="00734E09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734E09">
        <w:rPr>
          <w:rFonts w:ascii="Arial" w:hAnsi="Arial" w:cs="Arial"/>
          <w:b/>
          <w:sz w:val="32"/>
          <w:szCs w:val="32"/>
        </w:rPr>
        <w:t>АДМИНИСТРАЦИЯ</w:t>
      </w:r>
    </w:p>
    <w:p w:rsidR="007307F6" w:rsidRPr="00734E09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734E09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7307F6" w:rsidRPr="00734E09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734E09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7307F6" w:rsidRPr="00734E09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734E09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7307F6" w:rsidRPr="00734E09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734E09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7307F6" w:rsidRPr="00734E09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734E09" w:rsidRPr="00734E09" w:rsidRDefault="00734E09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7307F6" w:rsidRPr="00734E09" w:rsidRDefault="007307F6" w:rsidP="00734E09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734E09">
        <w:rPr>
          <w:rFonts w:ascii="Arial" w:hAnsi="Arial" w:cs="Arial"/>
          <w:b/>
          <w:sz w:val="32"/>
          <w:szCs w:val="32"/>
        </w:rPr>
        <w:t>П</w:t>
      </w:r>
      <w:proofErr w:type="gramEnd"/>
      <w:r w:rsidRPr="00734E09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734E09" w:rsidRPr="00734E09" w:rsidRDefault="00734E09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7307F6" w:rsidRPr="00734E09" w:rsidRDefault="00977FD0" w:rsidP="007307F6">
      <w:pPr>
        <w:rPr>
          <w:rFonts w:ascii="Arial" w:hAnsi="Arial" w:cs="Arial"/>
          <w:b/>
          <w:sz w:val="32"/>
          <w:szCs w:val="32"/>
        </w:rPr>
      </w:pPr>
      <w:r w:rsidRPr="00734E09">
        <w:rPr>
          <w:rFonts w:ascii="Arial" w:hAnsi="Arial" w:cs="Arial"/>
          <w:b/>
          <w:sz w:val="32"/>
          <w:szCs w:val="32"/>
        </w:rPr>
        <w:t>26.12</w:t>
      </w:r>
      <w:r w:rsidR="007307F6" w:rsidRPr="00734E09">
        <w:rPr>
          <w:rFonts w:ascii="Arial" w:hAnsi="Arial" w:cs="Arial"/>
          <w:b/>
          <w:sz w:val="32"/>
          <w:szCs w:val="32"/>
        </w:rPr>
        <w:t xml:space="preserve"> .201</w:t>
      </w:r>
      <w:r w:rsidR="00CD0012" w:rsidRPr="00734E09">
        <w:rPr>
          <w:rFonts w:ascii="Arial" w:hAnsi="Arial" w:cs="Arial"/>
          <w:b/>
          <w:sz w:val="32"/>
          <w:szCs w:val="32"/>
        </w:rPr>
        <w:t>6</w:t>
      </w:r>
      <w:r w:rsidR="007307F6" w:rsidRPr="00734E09">
        <w:rPr>
          <w:rFonts w:ascii="Arial" w:hAnsi="Arial" w:cs="Arial"/>
          <w:b/>
          <w:sz w:val="32"/>
          <w:szCs w:val="32"/>
        </w:rPr>
        <w:t xml:space="preserve">                 </w:t>
      </w:r>
      <w:r w:rsidR="00E908E4" w:rsidRPr="00734E09">
        <w:rPr>
          <w:rFonts w:ascii="Arial" w:hAnsi="Arial" w:cs="Arial"/>
          <w:b/>
          <w:sz w:val="32"/>
          <w:szCs w:val="32"/>
        </w:rPr>
        <w:t xml:space="preserve">          </w:t>
      </w:r>
      <w:r w:rsidR="00734E09" w:rsidRPr="00734E09">
        <w:rPr>
          <w:rFonts w:ascii="Arial" w:hAnsi="Arial" w:cs="Arial"/>
          <w:b/>
          <w:sz w:val="32"/>
          <w:szCs w:val="32"/>
        </w:rPr>
        <w:t xml:space="preserve">    </w:t>
      </w:r>
      <w:r w:rsidR="007307F6" w:rsidRPr="00734E09">
        <w:rPr>
          <w:rFonts w:ascii="Arial" w:hAnsi="Arial" w:cs="Arial"/>
          <w:b/>
          <w:sz w:val="32"/>
          <w:szCs w:val="32"/>
        </w:rPr>
        <w:t xml:space="preserve">                          </w:t>
      </w:r>
      <w:r w:rsidR="001F4769" w:rsidRPr="00734E09">
        <w:rPr>
          <w:rFonts w:ascii="Arial" w:hAnsi="Arial" w:cs="Arial"/>
          <w:b/>
          <w:sz w:val="32"/>
          <w:szCs w:val="32"/>
        </w:rPr>
        <w:t xml:space="preserve">           </w:t>
      </w:r>
      <w:r w:rsidR="00417282" w:rsidRPr="00734E09">
        <w:rPr>
          <w:rFonts w:ascii="Arial" w:hAnsi="Arial" w:cs="Arial"/>
          <w:b/>
          <w:sz w:val="32"/>
          <w:szCs w:val="32"/>
        </w:rPr>
        <w:t>№</w:t>
      </w:r>
      <w:r w:rsidR="007B5F96" w:rsidRPr="00734E09">
        <w:rPr>
          <w:rFonts w:ascii="Arial" w:hAnsi="Arial" w:cs="Arial"/>
          <w:b/>
          <w:sz w:val="32"/>
          <w:szCs w:val="32"/>
        </w:rPr>
        <w:t>43</w:t>
      </w:r>
      <w:r w:rsidR="007307F6" w:rsidRPr="00734E09">
        <w:rPr>
          <w:rFonts w:ascii="Arial" w:hAnsi="Arial" w:cs="Arial"/>
          <w:b/>
          <w:sz w:val="32"/>
          <w:szCs w:val="32"/>
        </w:rPr>
        <w:t>-п</w:t>
      </w:r>
    </w:p>
    <w:p w:rsidR="007307F6" w:rsidRPr="00734E09" w:rsidRDefault="007307F6" w:rsidP="007307F6">
      <w:pPr>
        <w:rPr>
          <w:rFonts w:ascii="Arial" w:hAnsi="Arial" w:cs="Arial"/>
          <w:b/>
          <w:sz w:val="32"/>
          <w:szCs w:val="32"/>
        </w:rPr>
      </w:pPr>
      <w:r w:rsidRPr="00734E09">
        <w:rPr>
          <w:rFonts w:ascii="Arial" w:hAnsi="Arial" w:cs="Arial"/>
          <w:b/>
          <w:sz w:val="32"/>
          <w:szCs w:val="32"/>
        </w:rPr>
        <w:t xml:space="preserve">        </w:t>
      </w:r>
      <w:r w:rsidR="00417282" w:rsidRPr="00734E09">
        <w:rPr>
          <w:rFonts w:ascii="Arial" w:hAnsi="Arial" w:cs="Arial"/>
          <w:b/>
          <w:sz w:val="32"/>
          <w:szCs w:val="32"/>
        </w:rPr>
        <w:t xml:space="preserve">                            </w:t>
      </w:r>
      <w:r w:rsidRPr="00734E09">
        <w:rPr>
          <w:rFonts w:ascii="Arial" w:hAnsi="Arial" w:cs="Arial"/>
          <w:b/>
          <w:sz w:val="32"/>
          <w:szCs w:val="32"/>
        </w:rPr>
        <w:t xml:space="preserve">                      </w:t>
      </w:r>
    </w:p>
    <w:p w:rsidR="00E908E4" w:rsidRPr="00734E09" w:rsidRDefault="00E908E4" w:rsidP="008B7AA3">
      <w:pPr>
        <w:jc w:val="center"/>
        <w:rPr>
          <w:rFonts w:ascii="Arial" w:hAnsi="Arial" w:cs="Arial"/>
          <w:b/>
          <w:sz w:val="32"/>
          <w:szCs w:val="32"/>
        </w:rPr>
      </w:pPr>
    </w:p>
    <w:p w:rsidR="007B5F96" w:rsidRPr="00734E09" w:rsidRDefault="007B5F96" w:rsidP="007B5F96">
      <w:pPr>
        <w:jc w:val="center"/>
        <w:rPr>
          <w:rFonts w:ascii="Arial" w:hAnsi="Arial" w:cs="Arial"/>
          <w:b/>
          <w:sz w:val="32"/>
          <w:szCs w:val="32"/>
        </w:rPr>
      </w:pPr>
      <w:r w:rsidRPr="00734E09">
        <w:rPr>
          <w:rFonts w:ascii="Arial" w:hAnsi="Arial" w:cs="Arial"/>
          <w:b/>
          <w:sz w:val="32"/>
          <w:szCs w:val="32"/>
        </w:rPr>
        <w:t>«Об утверждении Порядка участия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муниципальных образований в заседаниях координационных и совещательных органов, образованных  в муниципальном образовании Красногорский сельсовет Асекеевского района Оренбургской области»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734E09" w:rsidRPr="00734E09" w:rsidRDefault="00734E09" w:rsidP="007B5F96">
      <w:pPr>
        <w:jc w:val="both"/>
        <w:rPr>
          <w:rFonts w:ascii="Arial" w:hAnsi="Arial" w:cs="Arial"/>
        </w:rPr>
      </w:pP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 xml:space="preserve">     В целях реализации Федерального закона от 9 февраля 2009 года № 8-ФЗ «Об обеспечении доступа к информации о деятельности государственных органов и органов местного самоуправления», постановляю: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 xml:space="preserve">     1. Утвердить прилагаемый Порядок участия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муниципальных образований в заседаниях координационных и совещательных органов, образованных в муниципальном образовании Красногорский сельсовет Асекеевского района Оренбургской области</w:t>
      </w:r>
    </w:p>
    <w:p w:rsidR="007B5F96" w:rsidRPr="00734E09" w:rsidRDefault="007B5F96" w:rsidP="007B5F9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 xml:space="preserve">     2.Настоящее постановление вступает в силу после его официального опубликования (обнародования).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7B5F96" w:rsidRPr="00734E09" w:rsidRDefault="000753E3" w:rsidP="007B5F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муниципального </w:t>
      </w:r>
      <w:r w:rsidR="007B5F96" w:rsidRPr="00734E09">
        <w:rPr>
          <w:rFonts w:ascii="Arial" w:hAnsi="Arial" w:cs="Arial"/>
        </w:rPr>
        <w:t xml:space="preserve">образования                                    </w:t>
      </w:r>
      <w:r>
        <w:rPr>
          <w:rFonts w:ascii="Arial" w:hAnsi="Arial" w:cs="Arial"/>
        </w:rPr>
        <w:t xml:space="preserve">               </w:t>
      </w:r>
      <w:proofErr w:type="spellStart"/>
      <w:r w:rsidR="007B5F96" w:rsidRPr="00734E09">
        <w:rPr>
          <w:rFonts w:ascii="Arial" w:hAnsi="Arial" w:cs="Arial"/>
        </w:rPr>
        <w:t>К.Р.Латфулин</w:t>
      </w:r>
      <w:proofErr w:type="spellEnd"/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7B5F96" w:rsidRPr="00734E09" w:rsidRDefault="007B5F96" w:rsidP="00734E09">
      <w:pPr>
        <w:jc w:val="right"/>
        <w:rPr>
          <w:rFonts w:ascii="Arial" w:hAnsi="Arial" w:cs="Arial"/>
          <w:b/>
        </w:rPr>
      </w:pPr>
      <w:r w:rsidRPr="00734E09">
        <w:rPr>
          <w:rFonts w:ascii="Arial" w:hAnsi="Arial" w:cs="Arial"/>
          <w:b/>
        </w:rPr>
        <w:lastRenderedPageBreak/>
        <w:t>Приложение</w:t>
      </w:r>
    </w:p>
    <w:p w:rsidR="007B5F96" w:rsidRPr="00734E09" w:rsidRDefault="007B5F96" w:rsidP="007B5F96">
      <w:pPr>
        <w:jc w:val="right"/>
        <w:rPr>
          <w:rFonts w:ascii="Arial" w:hAnsi="Arial" w:cs="Arial"/>
          <w:b/>
        </w:rPr>
      </w:pPr>
      <w:r w:rsidRPr="00734E09">
        <w:rPr>
          <w:rFonts w:ascii="Arial" w:hAnsi="Arial" w:cs="Arial"/>
          <w:b/>
        </w:rPr>
        <w:t xml:space="preserve"> к постановлению </w:t>
      </w:r>
    </w:p>
    <w:p w:rsidR="007B5F96" w:rsidRPr="00734E09" w:rsidRDefault="007B5F96" w:rsidP="007B5F96">
      <w:pPr>
        <w:jc w:val="right"/>
        <w:rPr>
          <w:rFonts w:ascii="Arial" w:hAnsi="Arial" w:cs="Arial"/>
          <w:b/>
        </w:rPr>
      </w:pPr>
      <w:r w:rsidRPr="00734E09">
        <w:rPr>
          <w:rFonts w:ascii="Arial" w:hAnsi="Arial" w:cs="Arial"/>
          <w:b/>
        </w:rPr>
        <w:t>Главы администрации Красногорского сельсовета</w:t>
      </w:r>
    </w:p>
    <w:p w:rsidR="007B5F96" w:rsidRPr="00734E09" w:rsidRDefault="007B5F96" w:rsidP="007B5F96">
      <w:pPr>
        <w:jc w:val="right"/>
        <w:rPr>
          <w:rFonts w:ascii="Arial" w:hAnsi="Arial" w:cs="Arial"/>
          <w:b/>
        </w:rPr>
      </w:pPr>
      <w:r w:rsidRPr="00734E09">
        <w:rPr>
          <w:rFonts w:ascii="Arial" w:hAnsi="Arial" w:cs="Arial"/>
          <w:b/>
        </w:rPr>
        <w:t xml:space="preserve">                                                                     от 26.12.2016 № 43-п</w:t>
      </w:r>
    </w:p>
    <w:p w:rsidR="007B5F96" w:rsidRPr="00734E09" w:rsidRDefault="007B5F96" w:rsidP="007B5F96">
      <w:pPr>
        <w:jc w:val="center"/>
        <w:rPr>
          <w:rFonts w:ascii="Arial" w:hAnsi="Arial" w:cs="Arial"/>
          <w:b/>
        </w:rPr>
      </w:pPr>
    </w:p>
    <w:p w:rsidR="007B5F96" w:rsidRPr="00734E09" w:rsidRDefault="007B5F96" w:rsidP="007B5F96">
      <w:pPr>
        <w:jc w:val="center"/>
        <w:rPr>
          <w:rFonts w:ascii="Arial" w:hAnsi="Arial" w:cs="Arial"/>
          <w:b/>
        </w:rPr>
      </w:pPr>
    </w:p>
    <w:p w:rsidR="007B5F96" w:rsidRPr="00734E09" w:rsidRDefault="007B5F96" w:rsidP="007B5F96">
      <w:pPr>
        <w:jc w:val="center"/>
        <w:rPr>
          <w:rFonts w:ascii="Arial" w:hAnsi="Arial" w:cs="Arial"/>
          <w:b/>
        </w:rPr>
      </w:pPr>
      <w:r w:rsidRPr="00734E09">
        <w:rPr>
          <w:rFonts w:ascii="Arial" w:hAnsi="Arial" w:cs="Arial"/>
          <w:b/>
        </w:rPr>
        <w:t>Порядок</w:t>
      </w:r>
    </w:p>
    <w:p w:rsidR="007B5F96" w:rsidRPr="00734E09" w:rsidRDefault="007B5F96" w:rsidP="007B5F96">
      <w:pPr>
        <w:jc w:val="center"/>
        <w:rPr>
          <w:rFonts w:ascii="Arial" w:hAnsi="Arial" w:cs="Arial"/>
          <w:b/>
        </w:rPr>
      </w:pPr>
      <w:r w:rsidRPr="00734E09">
        <w:rPr>
          <w:rFonts w:ascii="Arial" w:hAnsi="Arial" w:cs="Arial"/>
          <w:b/>
        </w:rPr>
        <w:t>участия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муниципальных образований в заседаниях координационных и совещательных органов, образованных в муниципальном образовании Красногорский сельсовет Асекеевского района Оренбургской области</w:t>
      </w:r>
    </w:p>
    <w:p w:rsidR="007B5F96" w:rsidRPr="00734E09" w:rsidRDefault="007B5F96" w:rsidP="007B5F96">
      <w:pPr>
        <w:jc w:val="center"/>
        <w:rPr>
          <w:rFonts w:ascii="Arial" w:hAnsi="Arial" w:cs="Arial"/>
          <w:b/>
        </w:rPr>
      </w:pPr>
    </w:p>
    <w:p w:rsidR="007B5F96" w:rsidRPr="00734E09" w:rsidRDefault="007B5F96" w:rsidP="007B5F96">
      <w:pPr>
        <w:jc w:val="center"/>
        <w:rPr>
          <w:rFonts w:ascii="Arial" w:hAnsi="Arial" w:cs="Arial"/>
        </w:rPr>
      </w:pPr>
      <w:r w:rsidRPr="00734E09">
        <w:rPr>
          <w:rFonts w:ascii="Arial" w:hAnsi="Arial" w:cs="Arial"/>
        </w:rPr>
        <w:t>I. Общие положения</w:t>
      </w:r>
    </w:p>
    <w:p w:rsidR="007B5F96" w:rsidRPr="00734E09" w:rsidRDefault="007B5F96" w:rsidP="007B5F96">
      <w:pPr>
        <w:jc w:val="center"/>
        <w:rPr>
          <w:rFonts w:ascii="Arial" w:hAnsi="Arial" w:cs="Arial"/>
        </w:rPr>
      </w:pP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 xml:space="preserve">1. </w:t>
      </w:r>
      <w:proofErr w:type="gramStart"/>
      <w:r w:rsidRPr="00734E09">
        <w:rPr>
          <w:rFonts w:ascii="Arial" w:hAnsi="Arial" w:cs="Arial"/>
        </w:rPr>
        <w:t>Настоящий Порядок определяет порядок участия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(далее также – заинтересованные лица), на заседании координационных и совещательных органов, образованных в муниципальном образовании Красногорский сельсовет Асекеевского района Оренбургской области (далее соответственно – коллегиальный орган, Департамент (Служба).</w:t>
      </w:r>
      <w:proofErr w:type="gramEnd"/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2. Заинтересованным лицам гарантируется возможность присутствия на заседаниях коллегиального органа, за исключением закрытых заседаний, на которых рассматриваются сведения, относящиеся к информации ограниченного доступа.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При этом заседание является закрытым для заинтересованных лиц только в той его части, в которой рассматриваются сведения, относящиеся к информации ограниченного доступа.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законодательством.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3. Действие настоящего Порядка не распространяется: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на лиц, включенных в состав коллегиального органа;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на лиц, приглашенных на заседание коллегиального органа;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на представителей государственных органов, органов местного самоуправления, которые вправе присутствовать на заседании коллегиального органа в соответствии с действующим законодательством.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7B5F96" w:rsidRPr="00734E09" w:rsidRDefault="007B5F96" w:rsidP="007B5F96">
      <w:pPr>
        <w:jc w:val="center"/>
        <w:rPr>
          <w:rFonts w:ascii="Arial" w:hAnsi="Arial" w:cs="Arial"/>
        </w:rPr>
      </w:pPr>
      <w:bookmarkStart w:id="0" w:name="Par51"/>
      <w:bookmarkEnd w:id="0"/>
      <w:r w:rsidRPr="00734E09">
        <w:rPr>
          <w:rFonts w:ascii="Arial" w:hAnsi="Arial" w:cs="Arial"/>
        </w:rPr>
        <w:t>II. Обеспечение возможности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заседании коллегиального органа</w:t>
      </w:r>
    </w:p>
    <w:p w:rsidR="007B5F96" w:rsidRPr="00734E09" w:rsidRDefault="007B5F96" w:rsidP="007B5F96">
      <w:pPr>
        <w:jc w:val="center"/>
        <w:rPr>
          <w:rFonts w:ascii="Arial" w:hAnsi="Arial" w:cs="Arial"/>
        </w:rPr>
      </w:pP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4. Структурное подразделение Департамента (Службы), обеспечивающее деятельность коллегиального органа, не позднее 10 рабочих дней до дня проведения заседания, представляет в администрацию Красногорского сельсовета  информацию о запланированном к проведению заседании коллегиального органа для информирования заинтересованных лиц через средства массовой информации и (или) путем размещения информации на официальном сайте Департамента (Службы).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lastRenderedPageBreak/>
        <w:t>5. Информация включает в себя следующие сведения: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1) дата и время проведения заседания;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2) место проведения заседания с указанием точного адреса;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3) тема проведения заседания;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4) необходимость гражданину иметь при себе паспорт либо иной документ, удостоверяющий личность, а также в случае представления интересов организаций (юридических лиц), общественных объединений, государственных органов и органов местного самоуправления – документ, подтверждающий полномочия;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5) порядок присутствия заинтересованных лиц на заседании;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6) контактный телефон и электронный адрес Департамента (Службы);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7) иная справочная информация по вопросам проведения заседания.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6. В случае проведения закрытого заседания или отдельной его части в тех же источниках приводится соответствующая информация.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7B5F96" w:rsidRPr="00734E09" w:rsidRDefault="007B5F96" w:rsidP="007B5F96">
      <w:pPr>
        <w:jc w:val="center"/>
        <w:rPr>
          <w:rFonts w:ascii="Arial" w:hAnsi="Arial" w:cs="Arial"/>
        </w:rPr>
      </w:pPr>
      <w:bookmarkStart w:id="1" w:name="Par65"/>
      <w:bookmarkEnd w:id="1"/>
      <w:r w:rsidRPr="00734E09">
        <w:rPr>
          <w:rFonts w:ascii="Arial" w:hAnsi="Arial" w:cs="Arial"/>
        </w:rPr>
        <w:t>III. Порядок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заседаниях коллегиального органа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7B5F96" w:rsidRPr="00734E09" w:rsidRDefault="007B5F96" w:rsidP="007B5F96">
      <w:pPr>
        <w:jc w:val="both"/>
        <w:rPr>
          <w:rFonts w:ascii="Arial" w:hAnsi="Arial" w:cs="Arial"/>
        </w:rPr>
      </w:pPr>
      <w:bookmarkStart w:id="2" w:name="Par68"/>
      <w:bookmarkEnd w:id="2"/>
      <w:r w:rsidRPr="00734E09">
        <w:rPr>
          <w:rFonts w:ascii="Arial" w:hAnsi="Arial" w:cs="Arial"/>
        </w:rPr>
        <w:t>7. Заинтересованные лица, изъявившие желание присутствовать на заседании коллегиального органа, направляют заявку об участии в заседании коллегиального органа (далее – заявка) в Департамент (Службу) не позднее 3 рабочих дней до дня начала заседания.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8. Заявка направляется заинтересованным лицом в письменном виде по адресу: Оренбургская  область Асекеевский район п</w:t>
      </w:r>
      <w:proofErr w:type="gramStart"/>
      <w:r w:rsidRPr="00734E09">
        <w:rPr>
          <w:rFonts w:ascii="Arial" w:hAnsi="Arial" w:cs="Arial"/>
        </w:rPr>
        <w:t>.К</w:t>
      </w:r>
      <w:proofErr w:type="gramEnd"/>
      <w:r w:rsidRPr="00734E09">
        <w:rPr>
          <w:rFonts w:ascii="Arial" w:hAnsi="Arial" w:cs="Arial"/>
        </w:rPr>
        <w:t xml:space="preserve">расногорский ул.Центральная,д.4/1 Администрация Красногорского сельсовета либо в электронном виде на электронный адрес : </w:t>
      </w:r>
      <w:proofErr w:type="spellStart"/>
      <w:r w:rsidRPr="00734E09">
        <w:rPr>
          <w:rFonts w:ascii="Arial" w:hAnsi="Arial" w:cs="Arial"/>
        </w:rPr>
        <w:t>krgorkasovet@mail.ru</w:t>
      </w:r>
      <w:proofErr w:type="spellEnd"/>
      <w:r w:rsidRPr="00734E09">
        <w:rPr>
          <w:rFonts w:ascii="Arial" w:hAnsi="Arial" w:cs="Arial"/>
        </w:rPr>
        <w:t> 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9. Регистрация заявок осуществляется  администрацией Красногорского сельсовета. При регистрации заявки проставляется отметка о дате и времени ее поступления.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Обработка персональных данных осуществляется в соответствии с Федеральным законом от 27 июля 2006 года № 152-ФЗ «О персональных данных».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10. Количество присутствующих на заседании коллегиального органа заинтересованных лиц не должно создавать препятствий в работе членам коллегиального органа. Департамент (Служба) предусматривает необходимые условия для размещения заинтересованных лиц в месте проведения заседания.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В месте проведения заседания оборудуются места для заинтересованных лиц. Количество мест рассчитывается исходя из количества зарегистрированных заинтересованных лиц, но общее число мест на заседаниях коллегиального органа не должно быть менее 10.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В случае превышения числа заинтересованных лиц, представивших заявку, числу свободных мест размещение производится Департаментом (Службой) в порядке очереди по дате и времени получения заявки.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Департамент (Служба) сообщает заинтересованным лицам, представившим заявку, об отсутствии мест для размещения с использованием средств телефонной связи и (или) электронной почты не позднее 2 рабочих дней до дня начала заседания.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11. Заинтересованное лицо не допускается к участию в заседании в следующих случаях: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1) непредставление заявки в срок, указанный в пункте 7 настоящего Порядка;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lastRenderedPageBreak/>
        <w:t>2) отсутствие паспорта или иного документа, удостоверяющего личность, а в случае представления интересов организаций (юридических лиц), общественных объединений, государственных органов и органов местного самоуправления – документа, подтверждающего полномочия;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 xml:space="preserve">3) </w:t>
      </w:r>
      <w:proofErr w:type="spellStart"/>
      <w:r w:rsidRPr="00734E09">
        <w:rPr>
          <w:rFonts w:ascii="Arial" w:hAnsi="Arial" w:cs="Arial"/>
        </w:rPr>
        <w:t>непрохождение</w:t>
      </w:r>
      <w:proofErr w:type="spellEnd"/>
      <w:r w:rsidRPr="00734E09">
        <w:rPr>
          <w:rFonts w:ascii="Arial" w:hAnsi="Arial" w:cs="Arial"/>
        </w:rPr>
        <w:t xml:space="preserve"> процедуры регистрации в соответствии с пунктом 13 настоящего Порядка;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4) отсутствие свободных мест для размещения.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12. Участие граждан в заседании осуществляется при предъявлении паспорта либо иного документа, удостоверяющего личность, а в случае представления интересов организаций (юридических лиц), общественных объединений, государственных органов и органов местного самоуправления – документа, подтверждающего полномочия, за исключением лиц, имеющих право представлять интересы без доверенности.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На заседании коллегиального органа допускается присутствие не более одного представителя от каждой организации (юридического лица), общественного объединения, государственного органа и органа местного самоуправления.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Заинтересованные лица имеют право участвовать в обсуждении вопросов, рассматриваемых на заседании коллегиального органа, вносить свои замечания и предложения, которые носят рекомендательный характер.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bookmarkStart w:id="3" w:name="Par82"/>
      <w:bookmarkEnd w:id="3"/>
      <w:r w:rsidRPr="00734E09">
        <w:rPr>
          <w:rFonts w:ascii="Arial" w:hAnsi="Arial" w:cs="Arial"/>
        </w:rPr>
        <w:t>13. Специалисты Департамента (Службы), ответственные за проведение заседания коллегиального органа, перед началом заседания проводят процедуру регистрации заинтересованных лиц.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В лист регистрации вносятся фамилия, имя и отчество. Листы регистрации приобщаются к материалам заседания.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При регистрации заинтересованные лица информируются о своих правах и ответственности в связи с присутствием на заседании коллегиального органа.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14. Расходы по участию в заседаниях коллегиального органа осуществляются за счет собственных средств заинтересованных лиц, если иное не предусмотрено действующим законодательством.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  <w:r w:rsidRPr="00734E09">
        <w:rPr>
          <w:rFonts w:ascii="Arial" w:hAnsi="Arial" w:cs="Arial"/>
        </w:rPr>
        <w:t>15. Для обеспечения беспрепятственного доступа заинтересованных лиц в административные здания (помещения), где планируется проведение заседания коллегиального органа, Департамент (Служба) обязан (а) уведомить должностных лиц, ответственных за организацию пропускного режима.</w:t>
      </w:r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7B5F96" w:rsidRPr="00734E09" w:rsidRDefault="007B5F96" w:rsidP="007B5F96">
      <w:pPr>
        <w:jc w:val="both"/>
        <w:rPr>
          <w:rFonts w:ascii="Arial" w:hAnsi="Arial" w:cs="Arial"/>
        </w:rPr>
      </w:pPr>
    </w:p>
    <w:p w:rsidR="00561055" w:rsidRPr="00734E09" w:rsidRDefault="00561055">
      <w:pPr>
        <w:rPr>
          <w:rFonts w:ascii="Arial" w:hAnsi="Arial" w:cs="Arial"/>
        </w:rPr>
      </w:pPr>
    </w:p>
    <w:sectPr w:rsidR="00561055" w:rsidRPr="00734E09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7F6"/>
    <w:rsid w:val="000753E3"/>
    <w:rsid w:val="000E0554"/>
    <w:rsid w:val="0012202F"/>
    <w:rsid w:val="001325CD"/>
    <w:rsid w:val="001F4769"/>
    <w:rsid w:val="0035312B"/>
    <w:rsid w:val="003668D5"/>
    <w:rsid w:val="003B263F"/>
    <w:rsid w:val="004004ED"/>
    <w:rsid w:val="00412F74"/>
    <w:rsid w:val="00417282"/>
    <w:rsid w:val="004D0198"/>
    <w:rsid w:val="00500BF0"/>
    <w:rsid w:val="00561055"/>
    <w:rsid w:val="005E1AE2"/>
    <w:rsid w:val="006F7FD0"/>
    <w:rsid w:val="007307F6"/>
    <w:rsid w:val="00734E09"/>
    <w:rsid w:val="00787978"/>
    <w:rsid w:val="007B1B62"/>
    <w:rsid w:val="007B5F96"/>
    <w:rsid w:val="008959D5"/>
    <w:rsid w:val="008B7AA3"/>
    <w:rsid w:val="008C5E88"/>
    <w:rsid w:val="00977FD0"/>
    <w:rsid w:val="009C323B"/>
    <w:rsid w:val="009E0E3C"/>
    <w:rsid w:val="009F6491"/>
    <w:rsid w:val="00A34057"/>
    <w:rsid w:val="00A97AEC"/>
    <w:rsid w:val="00AE1AE7"/>
    <w:rsid w:val="00B01282"/>
    <w:rsid w:val="00B20413"/>
    <w:rsid w:val="00B57C72"/>
    <w:rsid w:val="00C36AA7"/>
    <w:rsid w:val="00CD0012"/>
    <w:rsid w:val="00CD68DA"/>
    <w:rsid w:val="00DC3B50"/>
    <w:rsid w:val="00E80741"/>
    <w:rsid w:val="00E908E4"/>
    <w:rsid w:val="00EF25E4"/>
    <w:rsid w:val="00F64FCD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  <w:style w:type="character" w:customStyle="1" w:styleId="apple-converted-space">
    <w:name w:val="apple-converted-space"/>
    <w:basedOn w:val="a0"/>
    <w:rsid w:val="00AE1AE7"/>
  </w:style>
  <w:style w:type="paragraph" w:styleId="a8">
    <w:name w:val="No Spacing"/>
    <w:qFormat/>
    <w:rsid w:val="00AE1AE7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9">
    <w:name w:val="Normal (Web)"/>
    <w:basedOn w:val="a"/>
    <w:semiHidden/>
    <w:unhideWhenUsed/>
    <w:rsid w:val="00AE1A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9279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2016-12-26T08:05:00Z</cp:lastPrinted>
  <dcterms:created xsi:type="dcterms:W3CDTF">2016-12-26T07:53:00Z</dcterms:created>
  <dcterms:modified xsi:type="dcterms:W3CDTF">2017-01-16T04:45:00Z</dcterms:modified>
</cp:coreProperties>
</file>