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41" w:rsidRDefault="00514641" w:rsidP="005146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4641" w:rsidRDefault="00514641" w:rsidP="005146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4641" w:rsidRDefault="00514641" w:rsidP="00514641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514641" w:rsidRPr="00435C5D" w:rsidTr="00514641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435C5D" w:rsidRDefault="00514641" w:rsidP="005F0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</w:pP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>СОВЕТ ДЕПУТАТОВ</w:t>
            </w: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МУНИЦИПАЛЬНОГО ОБРАЗОВАНИЯ</w:t>
            </w:r>
          </w:p>
          <w:p w:rsidR="00514641" w:rsidRPr="00435C5D" w:rsidRDefault="002D0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 xml:space="preserve"> КРАСНОГОРСКИЙ</w:t>
            </w:r>
            <w:r w:rsidR="00514641"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 xml:space="preserve"> СЕЛЬСОВЕТ</w:t>
            </w: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АСЕКЕЕВСКОГО РАЙОНАОРЕНБУРГСКОЙ ОБЛАСТИ</w:t>
            </w:r>
          </w:p>
          <w:p w:rsidR="00514641" w:rsidRPr="00435C5D" w:rsidRDefault="002D0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lang w:eastAsia="ru-RU"/>
              </w:rPr>
              <w:t>третьего</w:t>
            </w:r>
            <w:r w:rsidR="00514641"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lang w:eastAsia="ru-RU"/>
              </w:rPr>
              <w:t xml:space="preserve"> СОЗЫВА</w:t>
            </w: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</w:pP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Pr="00435C5D" w:rsidRDefault="00514641" w:rsidP="005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35C5D"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  <w:t>РЕШЕНИЕ</w:t>
      </w:r>
    </w:p>
    <w:p w:rsidR="00514641" w:rsidRPr="00435C5D" w:rsidRDefault="005F0B45" w:rsidP="0051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проект</w:t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514641" w:rsidRPr="00435C5D" w:rsidTr="00514641">
        <w:trPr>
          <w:trHeight w:val="1148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 внесении изменений в </w:t>
            </w:r>
            <w:r w:rsidR="005F0B45" w:rsidRPr="00435C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</w:t>
            </w:r>
            <w:r w:rsidR="002D06F5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Совета депутатов  № 34 от 28</w:t>
            </w:r>
            <w:r w:rsidRPr="00435C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.11.2016 года « Об установлении налога на имущество физических лиц »</w:t>
            </w:r>
          </w:p>
        </w:tc>
      </w:tr>
    </w:tbl>
    <w:p w:rsidR="00514641" w:rsidRPr="00435C5D" w:rsidRDefault="00514641" w:rsidP="0051464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Рассмотрев прот</w:t>
      </w:r>
      <w:r w:rsid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</w:t>
      </w:r>
      <w:r w:rsidR="002D0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прокурора № 07-01-2020 от 29.05</w:t>
      </w: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.2020 на решение Совета депутатов муниципального образования </w:t>
      </w:r>
      <w:r w:rsidR="00F33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Красногорский</w:t>
      </w:r>
      <w:r w:rsidR="002D0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 от 28</w:t>
      </w: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.11.</w:t>
      </w:r>
      <w:r w:rsidR="002D0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 № 34</w:t>
      </w:r>
      <w:r w:rsidRPr="00435C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 Об установлении налога на  имущество физических лиц » </w:t>
      </w: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депутатов решил:</w:t>
      </w: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1.Удовлетворить протест прокурора на решение Совета депутатов муниципального образования </w:t>
      </w:r>
      <w:r w:rsidR="002D0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Красногорский сельсовет от 28.11.2016 года № 34</w:t>
      </w:r>
      <w:r w:rsid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5C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  Об установлении налога на имущество физических лиц ».</w:t>
      </w: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2.Внести в решение Совета депутатов муниципального образован</w:t>
      </w:r>
      <w:r w:rsidR="004A6EEF"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</w:t>
      </w:r>
      <w:r w:rsidR="002D0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Красногорский сельсовет от 28.11.2016 года №  34</w:t>
      </w:r>
      <w:r w:rsid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6EEF" w:rsidRPr="00435C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«Об установлении налога на имущество физических лиц</w:t>
      </w:r>
      <w:r w:rsidRPr="00435C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»</w:t>
      </w: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следующие изменения:</w:t>
      </w:r>
    </w:p>
    <w:p w:rsidR="00302EE4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302EE4"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подпункте 1 пункта 3 в абзаце 5 исключить слова « </w:t>
      </w:r>
      <w:proofErr w:type="gramStart"/>
      <w:r w:rsidR="00302EE4"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предоставленных</w:t>
      </w:r>
      <w:proofErr w:type="gramEnd"/>
      <w:r w:rsidR="00302EE4"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</w:t>
      </w:r>
    </w:p>
    <w:p w:rsidR="00514641" w:rsidRPr="00435C5D" w:rsidRDefault="00302EE4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дачного».</w:t>
      </w:r>
    </w:p>
    <w:p w:rsidR="00302EE4" w:rsidRPr="00435C5D" w:rsidRDefault="00302EE4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2.2.Пункт 4 изложить в новой редакции</w:t>
      </w:r>
      <w:r w:rsidR="00DA2530"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</w:p>
    <w:p w:rsidR="00302EE4" w:rsidRPr="00435C5D" w:rsidRDefault="00302EE4" w:rsidP="00302EE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налоговые вычеты по налогу на имущество физических лиц в следующих размерах: </w:t>
      </w:r>
    </w:p>
    <w:p w:rsidR="00302EE4" w:rsidRPr="00435C5D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>1) в отношении квартиры, части жилого дома - налоговая база определяется как ее кадастровая стоимость, уменьшенная на величину кадастровой стоимости 20 квадратных метров общей площади этой квартиры</w:t>
      </w:r>
      <w:proofErr w:type="gramStart"/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>части жилого дома.</w:t>
      </w:r>
    </w:p>
    <w:p w:rsidR="00302EE4" w:rsidRPr="00435C5D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>2) в отношении комнаты, части квартиры - налоговая база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302EE4" w:rsidRPr="00435C5D" w:rsidRDefault="002D06F5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302EE4" w:rsidRPr="00435C5D">
        <w:rPr>
          <w:rFonts w:ascii="Times New Roman" w:eastAsia="Times New Roman" w:hAnsi="Times New Roman"/>
          <w:sz w:val="24"/>
          <w:szCs w:val="24"/>
          <w:lang w:eastAsia="ru-RU"/>
        </w:rPr>
        <w:t>) в отношении единого недвижимого комплекса, в состав  которого входят хотя бы один жилой дом – налоговая база определяется как его кадастровая стоимость, уменьшенная на один миллион рублей.</w:t>
      </w:r>
    </w:p>
    <w:p w:rsidR="000F2643" w:rsidRPr="00435C5D" w:rsidRDefault="000F2643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>2.3.Дополнить пунктом 6 следующего содержания:</w:t>
      </w:r>
    </w:p>
    <w:p w:rsidR="000F2643" w:rsidRPr="00435C5D" w:rsidRDefault="000F2643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>6. Налоговая база в отношении объектов налогообложения , находящихся в собственности физических лиц, имеющих трех и более несовершеннолетних детей, уменьшается на величину кадастровой собственности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</w:t>
      </w:r>
      <w:proofErr w:type="gramStart"/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435C5D">
        <w:rPr>
          <w:rFonts w:ascii="Times New Roman" w:eastAsia="Times New Roman" w:hAnsi="Times New Roman"/>
          <w:sz w:val="24"/>
          <w:szCs w:val="24"/>
          <w:lang w:eastAsia="ru-RU"/>
        </w:rPr>
        <w:t>алоговый</w:t>
      </w:r>
      <w:r w:rsidR="00B66329" w:rsidRPr="00435C5D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вычет , предусмотренный настоящим пунктом , предоставляется </w:t>
      </w:r>
      <w:r w:rsidR="00A8158F" w:rsidRPr="00435C5D">
        <w:rPr>
          <w:rFonts w:ascii="Times New Roman" w:eastAsia="Times New Roman" w:hAnsi="Times New Roman"/>
          <w:sz w:val="24"/>
          <w:szCs w:val="24"/>
          <w:lang w:eastAsia="ru-RU"/>
        </w:rPr>
        <w:t>в отношении одного объекта налогообложения каждого вид</w:t>
      </w:r>
      <w:proofErr w:type="gramStart"/>
      <w:r w:rsidR="00A8158F" w:rsidRPr="00435C5D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="00A8158F" w:rsidRPr="00435C5D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квартира ,часть квартиры, комната, жилой дом, часть жилого дома) в порядке 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514641" w:rsidRPr="00435C5D" w:rsidRDefault="00514641" w:rsidP="00302E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3.Настоящее ре</w:t>
      </w:r>
      <w:r w:rsidR="00A12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шение вступает в силу после официального опубликования</w:t>
      </w:r>
      <w:r w:rsid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4641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5C5D" w:rsidRPr="00435C5D" w:rsidRDefault="00435C5D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муниципального образования-</w:t>
      </w: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Совета депутатов:                   </w:t>
      </w:r>
      <w:r w:rsidR="002D0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435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2D0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К.Р.Латфулин</w:t>
      </w:r>
      <w:proofErr w:type="spellEnd"/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rPr>
          <w:rFonts w:ascii="Times New Roman" w:hAnsi="Times New Roman"/>
        </w:rPr>
      </w:pPr>
    </w:p>
    <w:p w:rsidR="00651967" w:rsidRPr="00435C5D" w:rsidRDefault="00A12A2F">
      <w:pPr>
        <w:rPr>
          <w:rFonts w:ascii="Times New Roman" w:hAnsi="Times New Roman"/>
        </w:rPr>
      </w:pPr>
    </w:p>
    <w:sectPr w:rsidR="00651967" w:rsidRPr="00435C5D" w:rsidSect="005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0BB"/>
    <w:rsid w:val="000F2643"/>
    <w:rsid w:val="000F2B64"/>
    <w:rsid w:val="002D06F5"/>
    <w:rsid w:val="00302EE4"/>
    <w:rsid w:val="00396031"/>
    <w:rsid w:val="00435C5D"/>
    <w:rsid w:val="004A6EEF"/>
    <w:rsid w:val="00514641"/>
    <w:rsid w:val="005470FA"/>
    <w:rsid w:val="00570303"/>
    <w:rsid w:val="005F0B45"/>
    <w:rsid w:val="009860BB"/>
    <w:rsid w:val="00A12A2F"/>
    <w:rsid w:val="00A8158F"/>
    <w:rsid w:val="00B66329"/>
    <w:rsid w:val="00C66032"/>
    <w:rsid w:val="00C67402"/>
    <w:rsid w:val="00DA2530"/>
    <w:rsid w:val="00E0601B"/>
    <w:rsid w:val="00E41E25"/>
    <w:rsid w:val="00F3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Красногорский</cp:lastModifiedBy>
  <cp:revision>25</cp:revision>
  <dcterms:created xsi:type="dcterms:W3CDTF">2020-06-18T07:22:00Z</dcterms:created>
  <dcterms:modified xsi:type="dcterms:W3CDTF">2020-08-24T05:56:00Z</dcterms:modified>
</cp:coreProperties>
</file>