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Style w:val="a4"/>
          <w:rFonts w:ascii="Arial" w:hAnsi="Arial" w:cs="Arial"/>
          <w:color w:val="111417"/>
          <w:sz w:val="28"/>
          <w:szCs w:val="28"/>
        </w:rPr>
        <w:t xml:space="preserve">Обзор обращений граждан (физических лиц) в том, числе представителей организаций (юридических лиц), общественных объединений, государственных органов, органов местного самоуправления за </w:t>
      </w:r>
      <w:r w:rsidR="00465B17">
        <w:rPr>
          <w:rStyle w:val="a4"/>
          <w:rFonts w:ascii="Arial" w:hAnsi="Arial" w:cs="Arial"/>
          <w:color w:val="111417"/>
          <w:sz w:val="28"/>
          <w:szCs w:val="28"/>
        </w:rPr>
        <w:t xml:space="preserve"> </w:t>
      </w:r>
      <w:r w:rsidR="00285B9B">
        <w:rPr>
          <w:rStyle w:val="a4"/>
          <w:rFonts w:ascii="Arial" w:hAnsi="Arial" w:cs="Arial"/>
          <w:color w:val="111417"/>
          <w:sz w:val="28"/>
          <w:szCs w:val="28"/>
        </w:rPr>
        <w:t xml:space="preserve"> 2016</w:t>
      </w:r>
      <w:r>
        <w:rPr>
          <w:rStyle w:val="a4"/>
          <w:rFonts w:ascii="Arial" w:hAnsi="Arial" w:cs="Arial"/>
          <w:color w:val="111417"/>
          <w:sz w:val="28"/>
          <w:szCs w:val="28"/>
        </w:rPr>
        <w:t xml:space="preserve"> год</w:t>
      </w:r>
    </w:p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 xml:space="preserve">За </w:t>
      </w:r>
      <w:r w:rsidR="00465B17">
        <w:rPr>
          <w:rFonts w:ascii="Arial" w:hAnsi="Arial" w:cs="Arial"/>
          <w:color w:val="111417"/>
          <w:sz w:val="28"/>
          <w:szCs w:val="28"/>
        </w:rPr>
        <w:t xml:space="preserve"> </w:t>
      </w:r>
      <w:r w:rsidR="00285B9B">
        <w:rPr>
          <w:rFonts w:ascii="Arial" w:hAnsi="Arial" w:cs="Arial"/>
          <w:color w:val="111417"/>
          <w:sz w:val="28"/>
          <w:szCs w:val="28"/>
        </w:rPr>
        <w:t xml:space="preserve"> 2016 год в администрацию</w:t>
      </w:r>
      <w:r>
        <w:rPr>
          <w:rFonts w:ascii="Arial" w:hAnsi="Arial" w:cs="Arial"/>
          <w:color w:val="111417"/>
          <w:sz w:val="28"/>
          <w:szCs w:val="28"/>
        </w:rPr>
        <w:t xml:space="preserve"> муниципального образования Красногорский сельсовет письменных обращений не поступало.</w:t>
      </w:r>
    </w:p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Во время лично</w:t>
      </w:r>
      <w:r w:rsidR="00465B17">
        <w:rPr>
          <w:rFonts w:ascii="Arial" w:hAnsi="Arial" w:cs="Arial"/>
          <w:color w:val="111417"/>
          <w:sz w:val="28"/>
          <w:szCs w:val="28"/>
        </w:rPr>
        <w:t>го приема граждан рассмотрено 10</w:t>
      </w:r>
      <w:r>
        <w:rPr>
          <w:rFonts w:ascii="Arial" w:hAnsi="Arial" w:cs="Arial"/>
          <w:color w:val="111417"/>
          <w:sz w:val="28"/>
          <w:szCs w:val="28"/>
        </w:rPr>
        <w:t xml:space="preserve"> устных обращений.</w:t>
      </w:r>
    </w:p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Устные обращения касались  оказания помощи в решении проблем жилищно-бытового характера, оформления льгот, получение субсидии.</w:t>
      </w:r>
    </w:p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По всем обращениям граждан главой сельсовета, специалистом администрации сельсовета, ведущими прием граждан, даны исчерпывающие ответы (разъяснено законодательство, по мере возможности оказана помощь в решении возникших проблем.)</w:t>
      </w:r>
    </w:p>
    <w:p w:rsidR="00722228" w:rsidRDefault="00722228" w:rsidP="0072222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 </w:t>
      </w:r>
    </w:p>
    <w:p w:rsidR="00832366" w:rsidRDefault="00832366"/>
    <w:sectPr w:rsidR="00832366" w:rsidSect="0083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22228"/>
    <w:rsid w:val="00285B9B"/>
    <w:rsid w:val="00465B17"/>
    <w:rsid w:val="0052185A"/>
    <w:rsid w:val="00573FC2"/>
    <w:rsid w:val="00722228"/>
    <w:rsid w:val="0083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Pirat.ca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2016-08-11T06:28:00Z</dcterms:created>
  <dcterms:modified xsi:type="dcterms:W3CDTF">2017-02-06T08:35:00Z</dcterms:modified>
</cp:coreProperties>
</file>