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AD" w:rsidRPr="00627EAD" w:rsidRDefault="00CF0EBD" w:rsidP="008221A7">
      <w:pPr>
        <w:pStyle w:val="af6"/>
        <w:jc w:val="right"/>
        <w:rPr>
          <w:b w:val="0"/>
          <w:szCs w:val="28"/>
        </w:rPr>
      </w:pPr>
      <w:r w:rsidRPr="00504FCA">
        <w:rPr>
          <w:szCs w:val="28"/>
        </w:rPr>
        <w:t xml:space="preserve"> </w:t>
      </w:r>
    </w:p>
    <w:p w:rsidR="00627EAD" w:rsidRPr="00627EAD" w:rsidRDefault="00627EAD" w:rsidP="00627EA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27EAD" w:rsidRPr="00627EAD" w:rsidRDefault="00627EAD" w:rsidP="00627EAD">
      <w:pPr>
        <w:pStyle w:val="af6"/>
        <w:rPr>
          <w:szCs w:val="28"/>
        </w:rPr>
      </w:pPr>
    </w:p>
    <w:p w:rsidR="00627EAD" w:rsidRPr="00627EAD" w:rsidRDefault="008221A7" w:rsidP="00627EAD">
      <w:pPr>
        <w:pStyle w:val="af6"/>
        <w:rPr>
          <w:szCs w:val="28"/>
        </w:rPr>
      </w:pPr>
      <w:r>
        <w:rPr>
          <w:szCs w:val="28"/>
        </w:rPr>
        <w:t>РЕЕСТР</w:t>
      </w:r>
    </w:p>
    <w:p w:rsidR="00627EAD" w:rsidRPr="00627EAD" w:rsidRDefault="008221A7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Объектов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недвижимого имущества, находящихся в муниципальной собственности</w:t>
      </w:r>
    </w:p>
    <w:p w:rsidR="00627EAD" w:rsidRPr="00627EAD" w:rsidRDefault="00627EAD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7EAD">
        <w:rPr>
          <w:rFonts w:ascii="Times New Roman" w:hAnsi="Times New Roman"/>
          <w:b/>
          <w:sz w:val="28"/>
          <w:szCs w:val="28"/>
          <w:lang w:val="ru-RU"/>
        </w:rPr>
        <w:t>администрации муниципального образования Красногорский сельсовет</w:t>
      </w:r>
    </w:p>
    <w:p w:rsidR="00627EAD" w:rsidRPr="00627EAD" w:rsidRDefault="009E13B2" w:rsidP="00627E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состоянию на 01.01.2021</w:t>
      </w:r>
      <w:r w:rsidR="00627EAD" w:rsidRPr="00627EA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6A4CE3" w:rsidRPr="00627EAD" w:rsidRDefault="006A4CE3" w:rsidP="006A4CE3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F0EBD" w:rsidRPr="00504FCA" w:rsidRDefault="00CF0EBD" w:rsidP="00CF0EBD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</w:p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14967" w:type="dxa"/>
        <w:tblLayout w:type="fixed"/>
        <w:tblLook w:val="04A0"/>
      </w:tblPr>
      <w:tblGrid>
        <w:gridCol w:w="718"/>
        <w:gridCol w:w="1517"/>
        <w:gridCol w:w="2126"/>
        <w:gridCol w:w="1134"/>
        <w:gridCol w:w="1134"/>
        <w:gridCol w:w="2268"/>
        <w:gridCol w:w="1134"/>
        <w:gridCol w:w="1276"/>
        <w:gridCol w:w="850"/>
        <w:gridCol w:w="1134"/>
        <w:gridCol w:w="1676"/>
      </w:tblGrid>
      <w:tr w:rsidR="005C42C7" w:rsidRPr="009E13B2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C82A42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C82A4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Полное наименование предприятия, объединения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Юридический адрес предприятия, местонахождения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Кадастровый</w:t>
            </w:r>
          </w:p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Общая площадь (кв.м.) этажность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Реквизиты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документов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возникновения и прекращения права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b/>
                <w:sz w:val="20"/>
                <w:szCs w:val="20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балансовой стоимости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 кадастровой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Сведения  о правообладателе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220D7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Сведения об установленных  ограничения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обременениях)</w:t>
            </w:r>
          </w:p>
        </w:tc>
      </w:tr>
      <w:tr w:rsidR="005C42C7" w:rsidRPr="000D348D" w:rsidTr="00220D7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1069E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106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220D7A" w:rsidRDefault="00220D7A" w:rsidP="00CA17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CF0EBD" w:rsidRDefault="00CF0EBD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8E4BE1" w:rsidRDefault="00220D7A" w:rsidP="008E4BE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1.Недвижимое имущество</w:t>
      </w:r>
    </w:p>
    <w:p w:rsidR="008E4BE1" w:rsidRPr="008E4BE1" w:rsidRDefault="008E4BE1" w:rsidP="00CF0EBD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4"/>
        <w:tblW w:w="28250" w:type="dxa"/>
        <w:tblLayout w:type="fixed"/>
        <w:tblLook w:val="04A0"/>
      </w:tblPr>
      <w:tblGrid>
        <w:gridCol w:w="804"/>
        <w:gridCol w:w="1431"/>
        <w:gridCol w:w="2126"/>
        <w:gridCol w:w="1134"/>
        <w:gridCol w:w="1134"/>
        <w:gridCol w:w="2268"/>
        <w:gridCol w:w="1134"/>
        <w:gridCol w:w="1276"/>
        <w:gridCol w:w="724"/>
        <w:gridCol w:w="68"/>
        <w:gridCol w:w="35"/>
        <w:gridCol w:w="1157"/>
        <w:gridCol w:w="1701"/>
        <w:gridCol w:w="1743"/>
        <w:gridCol w:w="1919"/>
        <w:gridCol w:w="1919"/>
        <w:gridCol w:w="1919"/>
        <w:gridCol w:w="1919"/>
        <w:gridCol w:w="1919"/>
        <w:gridCol w:w="1920"/>
      </w:tblGrid>
      <w:tr w:rsidR="005C42C7" w:rsidRPr="004F5958" w:rsidTr="00220D7A">
        <w:trPr>
          <w:gridAfter w:val="7"/>
          <w:wAfter w:w="13258" w:type="dxa"/>
          <w:trHeight w:val="8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22571A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Сельский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348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0D348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 номер 56-56-06/001/2010-449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521,6 кв.м.</w:t>
            </w: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двухэтажное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04FCA" w:rsidRDefault="005C42C7" w:rsidP="00504F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22.03.2010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4F5958" w:rsidRDefault="000B5469" w:rsidP="004F595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538 500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</w:t>
            </w:r>
            <w:r w:rsidR="00E123AF">
              <w:rPr>
                <w:rFonts w:ascii="Times New Roman" w:hAnsi="Times New Roman"/>
                <w:sz w:val="20"/>
                <w:szCs w:val="20"/>
                <w:lang w:val="ru-RU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F595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bookmarkEnd w:id="0"/>
      <w:tr w:rsidR="00043E48" w:rsidRPr="000D348D" w:rsidTr="00220D7A">
        <w:trPr>
          <w:gridAfter w:val="7"/>
          <w:wAfter w:w="13258" w:type="dxa"/>
          <w:trHeight w:val="274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3E48" w:rsidRPr="009B3953" w:rsidRDefault="00043E48" w:rsidP="00220D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 w:rsidP="00A11EB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</w:t>
            </w:r>
            <w:r w:rsidRPr="000D3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8669,6 п/м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E63D0B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скважина(2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0D348D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Водонапорная башня (2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9021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регистрации права от 29.01.2020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D">
              <w:rPr>
                <w:rFonts w:ascii="Times New Roman" w:hAnsi="Times New Roman"/>
                <w:sz w:val="20"/>
                <w:szCs w:val="20"/>
              </w:rPr>
              <w:lastRenderedPageBreak/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770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2C7" w:rsidRPr="009E13B2" w:rsidTr="00220D7A">
        <w:trPr>
          <w:gridAfter w:val="7"/>
          <w:wAfter w:w="13258" w:type="dxa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85694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П.Огонёк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-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7201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gridAfter w:val="7"/>
          <w:wAfter w:w="13258" w:type="dxa"/>
          <w:trHeight w:val="9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E34C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7201D" w:rsidRDefault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Водопровод</w:t>
            </w:r>
          </w:p>
          <w:p w:rsidR="005C42C7" w:rsidRPr="0007201D" w:rsidRDefault="005C42C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П.Красногорский</w:t>
            </w:r>
          </w:p>
          <w:p w:rsidR="005C42C7" w:rsidRPr="0007201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56:05:0901001:317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9742C8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8443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043E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Свидетельство о государственной регистрации права от 11.12.2013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D41A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5687399,00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07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42C7" w:rsidRPr="0007201D" w:rsidTr="00220D7A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5C42C7" w:rsidRPr="00627EAD" w:rsidRDefault="00E34C1F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48D">
              <w:rPr>
                <w:rFonts w:ascii="Times New Roman" w:hAnsi="Times New Roman"/>
                <w:sz w:val="20"/>
                <w:szCs w:val="20"/>
              </w:rPr>
              <w:t>Внутрипоселк</w:t>
            </w:r>
            <w:r>
              <w:rPr>
                <w:rFonts w:ascii="Times New Roman" w:hAnsi="Times New Roman"/>
                <w:sz w:val="20"/>
                <w:szCs w:val="20"/>
              </w:rPr>
              <w:t>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протяженностью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6681 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243143" w:rsidRDefault="005C42C7" w:rsidP="001069E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 м</w:t>
            </w:r>
          </w:p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  <w:r w:rsidR="00E123AF">
              <w:rPr>
                <w:rFonts w:ascii="Calibri" w:eastAsia="Times New Roman" w:hAnsi="Calibri"/>
                <w:color w:val="804040"/>
                <w:lang w:val="ru-RU"/>
              </w:rPr>
              <w:t>6760,00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07D16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5C42C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42C7" w:rsidRPr="00243143" w:rsidRDefault="005C42C7" w:rsidP="002431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ул.Зеленая</w:t>
            </w:r>
          </w:p>
        </w:tc>
        <w:tc>
          <w:tcPr>
            <w:tcW w:w="1919" w:type="dxa"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664E2F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919" w:type="dxa"/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19" w:type="dxa"/>
          </w:tcPr>
          <w:p w:rsidR="005C42C7" w:rsidRPr="00417912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1130</w:t>
            </w:r>
          </w:p>
        </w:tc>
        <w:tc>
          <w:tcPr>
            <w:tcW w:w="1920" w:type="dxa"/>
          </w:tcPr>
          <w:p w:rsidR="005C42C7" w:rsidRDefault="005C42C7" w:rsidP="00A65D16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56:05:0901001:549</w:t>
            </w:r>
          </w:p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6760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31140E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64E2F" w:rsidRDefault="005C42C7" w:rsidP="00A65D16">
            <w:pPr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664E2F">
              <w:rPr>
                <w:rFonts w:ascii="Calibri" w:eastAsia="Times New Roman" w:hAnsi="Calibri"/>
                <w:color w:val="804040"/>
                <w:lang w:val="ru-RU"/>
              </w:rPr>
              <w:t>расногорский ул.Молодёжная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56:05:0901001:548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5850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664E2F">
              <w:rPr>
                <w:rFonts w:ascii="Calibri" w:eastAsia="Times New Roman" w:hAnsi="Calibri"/>
                <w:color w:val="804040"/>
                <w:lang w:val="ru-RU"/>
              </w:rPr>
              <w:t xml:space="preserve">  от 18.10.2013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5850,0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507D16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56:05:0901001:603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574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>4307кв.м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color w:val="804040"/>
                <w:lang w:val="ru-RU"/>
              </w:rPr>
              <w:t xml:space="preserve"> </w:t>
            </w: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ул.Почтовая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56:05:0901001:604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 м</w:t>
            </w:r>
          </w:p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2414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88642.08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расногорский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lastRenderedPageBreak/>
              <w:t>ул.Широкая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lastRenderedPageBreak/>
              <w:t>56:05:0901001:608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2498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91726.56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56:05:0901001:607</w:t>
            </w:r>
          </w:p>
          <w:p w:rsidR="005C42C7" w:rsidRPr="000D348D" w:rsidRDefault="005C42C7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color w:val="804040"/>
              </w:rPr>
              <w:t xml:space="preserve"> </w:t>
            </w:r>
            <w:r>
              <w:rPr>
                <w:rFonts w:ascii="Calibri" w:eastAsia="Times New Roman" w:hAnsi="Calibri"/>
                <w:color w:val="80404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805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2685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2685.0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D41A25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ул.Садовая</w:t>
            </w:r>
          </w:p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rPr>
                <w:rFonts w:ascii="Calibri" w:eastAsia="Times New Roman" w:hAnsi="Calibri"/>
                <w:color w:val="804040"/>
              </w:rPr>
            </w:pPr>
            <w:r>
              <w:rPr>
                <w:rFonts w:ascii="Calibri" w:eastAsia="Times New Roman" w:hAnsi="Calibri"/>
                <w:color w:val="804040"/>
              </w:rPr>
              <w:t>56:05:0901001:606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351 м</w:t>
            </w:r>
          </w:p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Calibri" w:eastAsia="Times New Roman" w:hAnsi="Calibri"/>
                <w:color w:val="804040"/>
              </w:rPr>
              <w:t xml:space="preserve">1150 </w:t>
            </w:r>
            <w:proofErr w:type="spellStart"/>
            <w:r>
              <w:rPr>
                <w:rFonts w:ascii="Calibri" w:eastAsia="Times New Roman" w:hAnsi="Calibri"/>
                <w:color w:val="804040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13.07.2015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E123AF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42228.0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color w:val="804040"/>
                <w:lang w:val="ru-RU"/>
              </w:rPr>
            </w:pPr>
            <w:r w:rsidRPr="00D41A25">
              <w:rPr>
                <w:rFonts w:ascii="Calibri" w:eastAsia="Times New Roman" w:hAnsi="Calibri"/>
                <w:color w:val="804040"/>
                <w:lang w:val="ru-RU"/>
              </w:rPr>
              <w:t xml:space="preserve"> </w:t>
            </w:r>
          </w:p>
        </w:tc>
      </w:tr>
      <w:tr w:rsidR="005C42C7" w:rsidRPr="009E13B2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.К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расногорский ул.Школьная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9E13B2" w:rsidTr="00220D7A">
        <w:trPr>
          <w:gridAfter w:val="7"/>
          <w:wAfter w:w="13258" w:type="dxa"/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.О</w:t>
            </w:r>
            <w:proofErr w:type="gramEnd"/>
            <w:r w:rsidRPr="001A3055">
              <w:rPr>
                <w:rFonts w:ascii="Calibri" w:eastAsia="Times New Roman" w:hAnsi="Calibri"/>
                <w:color w:val="804040"/>
                <w:lang w:val="ru-RU"/>
              </w:rPr>
              <w:t>гонек ул.Овражная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9E13B2" w:rsidTr="00220D7A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 w:rsidRPr="001A3055">
              <w:rPr>
                <w:color w:val="804040"/>
                <w:lang w:val="ru-RU"/>
              </w:rPr>
              <w:t>Оренбургская область, Асекеевский район, п</w:t>
            </w:r>
            <w:proofErr w:type="gramStart"/>
            <w:r w:rsidRPr="001A3055">
              <w:rPr>
                <w:color w:val="804040"/>
                <w:lang w:val="ru-RU"/>
              </w:rPr>
              <w:t>.О</w:t>
            </w:r>
            <w:proofErr w:type="gramEnd"/>
            <w:r w:rsidRPr="001A3055">
              <w:rPr>
                <w:color w:val="804040"/>
                <w:lang w:val="ru-RU"/>
              </w:rPr>
              <w:t>гонек ул.Центральная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355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both"/>
              <w:rPr>
                <w:color w:val="80404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9E13B2" w:rsidTr="00220D7A">
        <w:trPr>
          <w:gridAfter w:val="7"/>
          <w:wAfter w:w="13258" w:type="dxa"/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 xml:space="preserve"> П.Огонек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0D348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Закон  Оренбургской области от 15 мая 2012 года № 843/235 – У – </w:t>
            </w:r>
            <w:proofErr w:type="gram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ОЗ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jc w:val="center"/>
              <w:rPr>
                <w:color w:val="804040"/>
                <w:lang w:val="ru-RU"/>
              </w:rPr>
            </w:pPr>
          </w:p>
        </w:tc>
      </w:tr>
      <w:tr w:rsidR="005C42C7" w:rsidRPr="00D770DE" w:rsidTr="00D770DE">
        <w:trPr>
          <w:gridAfter w:val="7"/>
          <w:wAfter w:w="13258" w:type="dxa"/>
          <w:trHeight w:val="11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664E2F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807A1E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5C42C7">
              <w:rPr>
                <w:rFonts w:ascii="Times New Roman" w:hAnsi="Times New Roman"/>
                <w:sz w:val="20"/>
                <w:szCs w:val="20"/>
                <w:lang w:val="ru-RU"/>
              </w:rPr>
              <w:t>ладбище</w:t>
            </w:r>
          </w:p>
          <w:p w:rsidR="00D770DE" w:rsidRPr="00664E2F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56:05:0901001:659</w:t>
            </w:r>
          </w:p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0D348D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12.07.2019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417912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1A3055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220D7A">
        <w:trPr>
          <w:gridAfter w:val="7"/>
          <w:wAfter w:w="13258" w:type="dxa"/>
          <w:trHeight w:val="3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П.Красногорский</w:t>
            </w:r>
          </w:p>
          <w:p w:rsidR="00D770DE" w:rsidRDefault="00D770DE" w:rsidP="00A65D16">
            <w:pPr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Ул</w:t>
            </w:r>
            <w:proofErr w:type="gramStart"/>
            <w:r>
              <w:rPr>
                <w:color w:val="804040"/>
                <w:lang w:val="ru-RU"/>
              </w:rPr>
              <w:t>.С</w:t>
            </w:r>
            <w:proofErr w:type="gramEnd"/>
            <w:r>
              <w:rPr>
                <w:color w:val="804040"/>
                <w:lang w:val="ru-RU"/>
              </w:rPr>
              <w:t>адовая,д.17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56:05:0901001:587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54,9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507E6A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Свидетельство о государственной </w:t>
            </w:r>
            <w:r>
              <w:rPr>
                <w:color w:val="804040"/>
                <w:lang w:val="ru-RU"/>
              </w:rPr>
              <w:t xml:space="preserve">регистрации </w:t>
            </w:r>
            <w:r w:rsidRPr="001A3055">
              <w:rPr>
                <w:rFonts w:ascii="Calibri" w:eastAsia="Times New Roman" w:hAnsi="Calibri"/>
                <w:color w:val="804040"/>
                <w:lang w:val="ru-RU"/>
              </w:rPr>
              <w:t xml:space="preserve">  от </w:t>
            </w:r>
            <w:r>
              <w:rPr>
                <w:rFonts w:ascii="Calibri" w:eastAsia="Times New Roman" w:hAnsi="Calibri"/>
                <w:color w:val="804040"/>
                <w:lang w:val="ru-RU"/>
              </w:rPr>
              <w:t>16.06.2014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417912" w:rsidRDefault="00D770DE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507E6A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1A3055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AA4F2D" w:rsidRDefault="00AA4F2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84" w:tblpY="-5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</w:tblGrid>
      <w:tr w:rsidR="00AA4F2D" w:rsidRPr="00D770DE" w:rsidTr="00AA4F2D"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627EAD" w:rsidRDefault="00627EAD" w:rsidP="00220D7A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74" w:tblpY="-627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7"/>
      </w:tblGrid>
      <w:tr w:rsidR="00AA4F2D" w:rsidRPr="00D770DE" w:rsidTr="009B3953">
        <w:trPr>
          <w:trHeight w:val="63"/>
        </w:trPr>
        <w:tc>
          <w:tcPr>
            <w:tcW w:w="15797" w:type="dxa"/>
            <w:tcBorders>
              <w:top w:val="nil"/>
              <w:bottom w:val="nil"/>
              <w:right w:val="nil"/>
            </w:tcBorders>
          </w:tcPr>
          <w:p w:rsidR="00AA4F2D" w:rsidRDefault="00AA4F2D" w:rsidP="00AA4F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tbl>
      <w:tblPr>
        <w:tblStyle w:val="a4"/>
        <w:tblW w:w="14850" w:type="dxa"/>
        <w:tblLayout w:type="fixed"/>
        <w:tblLook w:val="04A0"/>
      </w:tblPr>
      <w:tblGrid>
        <w:gridCol w:w="811"/>
        <w:gridCol w:w="1424"/>
        <w:gridCol w:w="2126"/>
        <w:gridCol w:w="1134"/>
        <w:gridCol w:w="1134"/>
        <w:gridCol w:w="2268"/>
        <w:gridCol w:w="1134"/>
        <w:gridCol w:w="1276"/>
        <w:gridCol w:w="741"/>
        <w:gridCol w:w="1243"/>
        <w:gridCol w:w="1559"/>
      </w:tblGrid>
      <w:tr w:rsidR="005C42C7" w:rsidRPr="00D41A25" w:rsidTr="009E13B2">
        <w:trPr>
          <w:trHeight w:val="36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595AF9" w:rsidRDefault="00C2359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507E6A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Pr="00627EAD" w:rsidRDefault="005C42C7" w:rsidP="00627EA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5C42C7" w:rsidRDefault="005C42C7" w:rsidP="00A65D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627EAD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Федерация, Оренбургская область, Асекеевский район, земельный участок расположен в юго-западной части 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t>56:05:0906001:174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5C42C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1224000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29.05.2017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Default="005C42C7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D41A25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color w:val="804040"/>
                <w:lang w:val="ru-RU"/>
              </w:rPr>
              <w:t>7858080,00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07D16" w:rsidP="005C42C7">
            <w:pPr>
              <w:jc w:val="center"/>
              <w:rPr>
                <w:color w:val="80404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C7" w:rsidRPr="005C42C7" w:rsidRDefault="005C42C7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9E13B2" w:rsidRPr="009E13B2" w:rsidTr="00F25998">
        <w:trPr>
          <w:trHeight w:val="1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9E13B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27EAD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сельскохозяйственного</w:t>
            </w:r>
            <w:proofErr w:type="spellEnd"/>
            <w:r w:rsidRPr="00627E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7EAD">
              <w:rPr>
                <w:rFonts w:ascii="Times New Roman" w:hAnsi="Times New Roman"/>
                <w:sz w:val="24"/>
              </w:rPr>
              <w:t>назначения</w:t>
            </w:r>
            <w:proofErr w:type="spellEnd"/>
          </w:p>
          <w:p w:rsidR="009E13B2" w:rsidRPr="00627EAD" w:rsidRDefault="009E13B2" w:rsidP="00A65D1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627EAD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Федерация, Оренбургская область, Асекеевский район, земельный участок расположен в юго-западной части </w:t>
            </w:r>
            <w:r w:rsidRPr="00627EA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кадастрового квартала 56:05:0906001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B2" w:rsidRPr="009E13B2" w:rsidRDefault="009E13B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 w:rsidRPr="00D669B2">
              <w:rPr>
                <w:rFonts w:ascii="Times New Roman" w:hAnsi="Times New Roman"/>
                <w:sz w:val="24"/>
                <w:szCs w:val="24"/>
              </w:rPr>
              <w:lastRenderedPageBreak/>
              <w:t>56:05:0906001: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408000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Default="009E13B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2" w:rsidRPr="005C42C7" w:rsidRDefault="009E13B2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F25998" w:rsidRPr="00F25998" w:rsidTr="00D770DE">
        <w:trPr>
          <w:trHeight w:val="20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1.2</w:t>
            </w:r>
            <w:r w:rsidR="009E13B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общественно-деловых целе</w:t>
            </w:r>
            <w:proofErr w:type="gramStart"/>
            <w:r>
              <w:rPr>
                <w:rFonts w:ascii="Times New Roman" w:hAnsi="Times New Roman"/>
                <w:lang w:val="ru-RU"/>
              </w:rPr>
              <w:t>й(</w:t>
            </w:r>
            <w:proofErr w:type="gramEnd"/>
            <w:r>
              <w:rPr>
                <w:rFonts w:ascii="Times New Roman" w:hAnsi="Times New Roman"/>
                <w:lang w:val="ru-RU"/>
              </w:rPr>
              <w:t>обслуживание мемориала)</w:t>
            </w:r>
          </w:p>
          <w:p w:rsidR="00D770DE" w:rsidRPr="00F25998" w:rsidRDefault="00D770DE" w:rsidP="00A65D1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lang w:val="ru-RU"/>
              </w:rPr>
              <w:t>адовая 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98" w:rsidRPr="00F25998" w:rsidRDefault="00C82A42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56:05:0901001:295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2" w:rsidRDefault="00C82A42" w:rsidP="00C82A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  <w:p w:rsidR="00F25998" w:rsidRDefault="00F25998" w:rsidP="00A65D1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04.12.2019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Default="00C82A42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98" w:rsidRPr="005C42C7" w:rsidRDefault="00F25998" w:rsidP="005C42C7">
            <w:pPr>
              <w:jc w:val="center"/>
              <w:rPr>
                <w:color w:val="804040"/>
                <w:lang w:val="ru-RU"/>
              </w:rPr>
            </w:pPr>
          </w:p>
        </w:tc>
      </w:tr>
      <w:tr w:rsidR="00D770DE" w:rsidRPr="00D770DE" w:rsidTr="00220D7A">
        <w:trPr>
          <w:trHeight w:val="1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507E6A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1.2</w:t>
            </w:r>
            <w:r w:rsidR="009E13B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Земли населенного пункта для размещения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П.Красногорский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есная,12а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56:05:0905001:52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color w:val="804040"/>
                <w:lang w:val="ru-RU"/>
              </w:rPr>
              <w:t>8342 кв</w:t>
            </w:r>
            <w:proofErr w:type="gramStart"/>
            <w:r>
              <w:rPr>
                <w:color w:val="804040"/>
                <w:lang w:val="ru-RU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Выписка из Единого государственного  реестра     недвижимости от 21.01.2020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A65D1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5C42C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5C42C7" w:rsidRDefault="00D770DE" w:rsidP="005C42C7">
            <w:pPr>
              <w:jc w:val="center"/>
              <w:rPr>
                <w:color w:val="804040"/>
                <w:lang w:val="ru-RU"/>
              </w:rPr>
            </w:pPr>
          </w:p>
        </w:tc>
      </w:tr>
    </w:tbl>
    <w:p w:rsidR="00CF0EBD" w:rsidRPr="000D348D" w:rsidRDefault="00CF0EBD" w:rsidP="00CF0EB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D0993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="00AE7FE2" w:rsidRPr="00AE7FE2">
        <w:rPr>
          <w:rFonts w:ascii="Times New Roman" w:hAnsi="Times New Roman"/>
          <w:b/>
          <w:sz w:val="20"/>
          <w:szCs w:val="20"/>
          <w:lang w:val="ru-RU"/>
        </w:rPr>
        <w:t>.Движимое имущество</w:t>
      </w:r>
    </w:p>
    <w:p w:rsidR="00220D7A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20D7A" w:rsidRPr="00AE7FE2" w:rsidRDefault="00220D7A" w:rsidP="00AE7FE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534"/>
        <w:gridCol w:w="1701"/>
        <w:gridCol w:w="2126"/>
        <w:gridCol w:w="1559"/>
        <w:gridCol w:w="2268"/>
        <w:gridCol w:w="2552"/>
        <w:gridCol w:w="3827"/>
      </w:tblGrid>
      <w:tr w:rsidR="00E34C1F" w:rsidRPr="009E13B2" w:rsidTr="00E34C1F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балансовой стоимости и начисленной  амортизаци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износе)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Реквизиты документов-оснований возникновения права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 правообладателе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об установленных ограничения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обременениях)</w:t>
            </w:r>
          </w:p>
        </w:tc>
      </w:tr>
      <w:tr w:rsidR="00E34C1F" w:rsidRPr="004F5958" w:rsidTr="00E34C1F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ВАЗ</w:t>
            </w:r>
          </w:p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210740, </w:t>
            </w:r>
            <w:proofErr w:type="spellStart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>гос</w:t>
            </w:r>
            <w:proofErr w:type="spellEnd"/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номер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903</w:t>
            </w: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5958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507D16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 Красногорский сельсовет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34C1F" w:rsidRPr="000D348D" w:rsidTr="00E34C1F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4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Пожарный автомобиль ЗИЛ 131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АРС-14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1F" w:rsidRPr="000D348D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1F" w:rsidRPr="004F5958" w:rsidRDefault="00E34C1F" w:rsidP="005A7BA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E7FE2" w:rsidRDefault="00AE7FE2" w:rsidP="00AE7FE2">
      <w:pPr>
        <w:jc w:val="center"/>
        <w:rPr>
          <w:sz w:val="20"/>
          <w:szCs w:val="20"/>
          <w:lang w:val="ru-RU"/>
        </w:rPr>
      </w:pPr>
    </w:p>
    <w:p w:rsidR="00220D7A" w:rsidRPr="00E34C1F" w:rsidRDefault="00220D7A" w:rsidP="00AE7FE2">
      <w:pPr>
        <w:jc w:val="center"/>
        <w:rPr>
          <w:rFonts w:ascii="Times New Roman" w:hAnsi="Times New Roman"/>
          <w:b/>
          <w:lang w:val="ru-RU"/>
        </w:rPr>
      </w:pPr>
      <w:r w:rsidRPr="00E34C1F">
        <w:rPr>
          <w:rFonts w:ascii="Times New Roman" w:hAnsi="Times New Roman"/>
          <w:b/>
          <w:lang w:val="ru-RU"/>
        </w:rPr>
        <w:t>3.Муниципальные унитарные предприятия</w:t>
      </w:r>
    </w:p>
    <w:p w:rsidR="00E34C1F" w:rsidRDefault="00E34C1F" w:rsidP="00AE7FE2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/>
      </w:tblPr>
      <w:tblGrid>
        <w:gridCol w:w="503"/>
        <w:gridCol w:w="1690"/>
        <w:gridCol w:w="2415"/>
        <w:gridCol w:w="1818"/>
        <w:gridCol w:w="1655"/>
        <w:gridCol w:w="1633"/>
        <w:gridCol w:w="1577"/>
        <w:gridCol w:w="1680"/>
        <w:gridCol w:w="1815"/>
      </w:tblGrid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3.1</w:t>
            </w: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и организационно-правовая форма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</w:t>
            </w:r>
            <w:proofErr w:type="gramStart"/>
            <w:r>
              <w:rPr>
                <w:sz w:val="20"/>
                <w:szCs w:val="20"/>
                <w:lang w:val="ru-RU"/>
              </w:rPr>
              <w:t>с(</w:t>
            </w:r>
            <w:proofErr w:type="gramEnd"/>
            <w:r>
              <w:rPr>
                <w:sz w:val="20"/>
                <w:szCs w:val="20"/>
                <w:lang w:val="ru-RU"/>
              </w:rPr>
              <w:t>местонахождение)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Реквизиты документа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уставного фонда</w:t>
            </w: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 доли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Среднесписочная численность работников</w:t>
            </w:r>
          </w:p>
        </w:tc>
      </w:tr>
      <w:tr w:rsidR="00E34C1F" w:rsidTr="00E34C1F">
        <w:tc>
          <w:tcPr>
            <w:tcW w:w="51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</w:tcPr>
          <w:p w:rsidR="00E34C1F" w:rsidRDefault="00E34C1F" w:rsidP="00AE7FE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34C1F" w:rsidRPr="000D348D" w:rsidRDefault="00E34C1F" w:rsidP="00AE7FE2">
      <w:pPr>
        <w:jc w:val="center"/>
        <w:rPr>
          <w:sz w:val="20"/>
          <w:szCs w:val="20"/>
          <w:lang w:val="ru-RU"/>
        </w:rPr>
      </w:pPr>
    </w:p>
    <w:sectPr w:rsidR="00E34C1F" w:rsidRPr="000D348D" w:rsidSect="00CF0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5D7B"/>
    <w:multiLevelType w:val="multilevel"/>
    <w:tmpl w:val="6CAA1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A4CE3"/>
    <w:rsid w:val="00011493"/>
    <w:rsid w:val="00043E48"/>
    <w:rsid w:val="00051C38"/>
    <w:rsid w:val="0007201D"/>
    <w:rsid w:val="000B5469"/>
    <w:rsid w:val="000D348D"/>
    <w:rsid w:val="000E0EAE"/>
    <w:rsid w:val="001069E4"/>
    <w:rsid w:val="0012137F"/>
    <w:rsid w:val="00124C08"/>
    <w:rsid w:val="00155C99"/>
    <w:rsid w:val="00185694"/>
    <w:rsid w:val="001A3055"/>
    <w:rsid w:val="001D66CA"/>
    <w:rsid w:val="001F07AD"/>
    <w:rsid w:val="00220D7A"/>
    <w:rsid w:val="0022571A"/>
    <w:rsid w:val="00243143"/>
    <w:rsid w:val="002701DE"/>
    <w:rsid w:val="0028539D"/>
    <w:rsid w:val="002F3B64"/>
    <w:rsid w:val="0031140E"/>
    <w:rsid w:val="003267A0"/>
    <w:rsid w:val="00414E1B"/>
    <w:rsid w:val="00415C26"/>
    <w:rsid w:val="00417912"/>
    <w:rsid w:val="00473FF1"/>
    <w:rsid w:val="004860D5"/>
    <w:rsid w:val="004F5958"/>
    <w:rsid w:val="00504FCA"/>
    <w:rsid w:val="00507D16"/>
    <w:rsid w:val="00507E6A"/>
    <w:rsid w:val="00515551"/>
    <w:rsid w:val="00587B8E"/>
    <w:rsid w:val="00590228"/>
    <w:rsid w:val="005C42C7"/>
    <w:rsid w:val="005E1161"/>
    <w:rsid w:val="00627EAD"/>
    <w:rsid w:val="00664E2F"/>
    <w:rsid w:val="00664F9D"/>
    <w:rsid w:val="006A4CE3"/>
    <w:rsid w:val="007C2F14"/>
    <w:rsid w:val="007D4B5D"/>
    <w:rsid w:val="007D6BE5"/>
    <w:rsid w:val="00806F82"/>
    <w:rsid w:val="00807A1E"/>
    <w:rsid w:val="008156BA"/>
    <w:rsid w:val="008221A7"/>
    <w:rsid w:val="008500A4"/>
    <w:rsid w:val="008E4BE1"/>
    <w:rsid w:val="009021A0"/>
    <w:rsid w:val="00926E3B"/>
    <w:rsid w:val="009742C8"/>
    <w:rsid w:val="009B3953"/>
    <w:rsid w:val="009E0101"/>
    <w:rsid w:val="009E13B2"/>
    <w:rsid w:val="00A11EB6"/>
    <w:rsid w:val="00AA4F2D"/>
    <w:rsid w:val="00AD0993"/>
    <w:rsid w:val="00AE7FE2"/>
    <w:rsid w:val="00B55DAF"/>
    <w:rsid w:val="00B65E5C"/>
    <w:rsid w:val="00B94E39"/>
    <w:rsid w:val="00BB291B"/>
    <w:rsid w:val="00BD37A5"/>
    <w:rsid w:val="00BF2C0A"/>
    <w:rsid w:val="00C23592"/>
    <w:rsid w:val="00C76853"/>
    <w:rsid w:val="00C82A42"/>
    <w:rsid w:val="00CA174E"/>
    <w:rsid w:val="00CF0EBD"/>
    <w:rsid w:val="00D1252E"/>
    <w:rsid w:val="00D41A25"/>
    <w:rsid w:val="00D5215C"/>
    <w:rsid w:val="00D770DE"/>
    <w:rsid w:val="00DE3136"/>
    <w:rsid w:val="00E123AF"/>
    <w:rsid w:val="00E31046"/>
    <w:rsid w:val="00E34C1F"/>
    <w:rsid w:val="00E36997"/>
    <w:rsid w:val="00E5722E"/>
    <w:rsid w:val="00E63D0B"/>
    <w:rsid w:val="00E81A44"/>
    <w:rsid w:val="00E94439"/>
    <w:rsid w:val="00EB3F6F"/>
    <w:rsid w:val="00F25998"/>
    <w:rsid w:val="00F620AC"/>
    <w:rsid w:val="00F82C7A"/>
    <w:rsid w:val="00F86672"/>
    <w:rsid w:val="00F93609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C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E3"/>
    <w:pPr>
      <w:ind w:left="720"/>
      <w:contextualSpacing/>
    </w:pPr>
  </w:style>
  <w:style w:type="table" w:styleId="a4">
    <w:name w:val="Table Grid"/>
    <w:basedOn w:val="a1"/>
    <w:uiPriority w:val="59"/>
    <w:rsid w:val="006A4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6A4CE3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4C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4C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4C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4CE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4CE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4CE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4CE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4C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4CE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A4C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A4C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A4C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A4CE3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A4CE3"/>
    <w:rPr>
      <w:b/>
      <w:bCs/>
    </w:rPr>
  </w:style>
  <w:style w:type="character" w:styleId="ac">
    <w:name w:val="Emphasis"/>
    <w:basedOn w:val="a0"/>
    <w:uiPriority w:val="20"/>
    <w:qFormat/>
    <w:rsid w:val="006A4CE3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A4CE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A4CE3"/>
    <w:rPr>
      <w:i/>
    </w:rPr>
  </w:style>
  <w:style w:type="character" w:customStyle="1" w:styleId="22">
    <w:name w:val="Цитата 2 Знак"/>
    <w:basedOn w:val="a0"/>
    <w:link w:val="21"/>
    <w:uiPriority w:val="29"/>
    <w:rsid w:val="006A4CE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A4CE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A4CE3"/>
    <w:rPr>
      <w:b/>
      <w:i/>
      <w:sz w:val="24"/>
    </w:rPr>
  </w:style>
  <w:style w:type="character" w:styleId="af0">
    <w:name w:val="Subtle Emphasis"/>
    <w:uiPriority w:val="19"/>
    <w:qFormat/>
    <w:rsid w:val="006A4CE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A4CE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A4CE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A4CE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A4CE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A4CE3"/>
    <w:pPr>
      <w:outlineLvl w:val="9"/>
    </w:pPr>
  </w:style>
  <w:style w:type="paragraph" w:styleId="af6">
    <w:name w:val="caption"/>
    <w:basedOn w:val="a"/>
    <w:next w:val="a"/>
    <w:qFormat/>
    <w:rsid w:val="00627EAD"/>
    <w:pPr>
      <w:jc w:val="center"/>
    </w:pPr>
    <w:rPr>
      <w:rFonts w:ascii="Times New Roman" w:eastAsia="Times New Roman" w:hAnsi="Times New Roman"/>
      <w:b/>
      <w:bCs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Красногорский</cp:lastModifiedBy>
  <cp:revision>2</cp:revision>
  <cp:lastPrinted>2018-02-19T06:50:00Z</cp:lastPrinted>
  <dcterms:created xsi:type="dcterms:W3CDTF">2021-01-25T05:00:00Z</dcterms:created>
  <dcterms:modified xsi:type="dcterms:W3CDTF">2021-01-25T05:00:00Z</dcterms:modified>
</cp:coreProperties>
</file>